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EBFBE" w14:textId="77777777" w:rsidR="00983D2A" w:rsidRPr="00983D2A" w:rsidRDefault="00983D2A" w:rsidP="00747B79">
      <w:pPr>
        <w:pStyle w:val="Heading1"/>
        <w:spacing w:before="0" w:after="0"/>
        <w:rPr>
          <w:lang w:val="en-US"/>
        </w:rPr>
      </w:pPr>
      <w:r w:rsidRPr="00983D2A">
        <w:rPr>
          <w:lang w:val="en-US"/>
        </w:rPr>
        <w:t>Questionnaire for Excipient Nitrosamines Risk Evaluation</w:t>
      </w:r>
    </w:p>
    <w:p w14:paraId="671E80A9" w14:textId="77777777" w:rsidR="00983D2A" w:rsidRPr="00983D2A" w:rsidRDefault="00983D2A" w:rsidP="00983D2A">
      <w:pPr>
        <w:rPr>
          <w:sz w:val="20"/>
          <w:szCs w:val="20"/>
          <w:lang w:val="en-US"/>
        </w:rPr>
      </w:pPr>
      <w:r w:rsidRPr="00A30772">
        <w:rPr>
          <w:sz w:val="20"/>
          <w:szCs w:val="20"/>
          <w:lang w:val="en-US"/>
        </w:rPr>
        <w:t>O</w:t>
      </w:r>
      <w:r w:rsidRPr="00983D2A">
        <w:rPr>
          <w:sz w:val="20"/>
          <w:szCs w:val="20"/>
          <w:lang w:val="en-US"/>
        </w:rPr>
        <w:t>n September 19</w:t>
      </w:r>
      <w:r w:rsidRPr="00A30772">
        <w:rPr>
          <w:sz w:val="20"/>
          <w:szCs w:val="20"/>
          <w:lang w:val="en-US"/>
        </w:rPr>
        <w:t>th</w:t>
      </w:r>
      <w:r w:rsidRPr="00983D2A">
        <w:rPr>
          <w:sz w:val="20"/>
          <w:szCs w:val="20"/>
          <w:lang w:val="en-US"/>
        </w:rPr>
        <w:t xml:space="preserve">, 2019, European Medicines Agency (EMA) published a new requirement that Marketing Authorization Holders (MAHs) for human medicines containing chemically synthesized active substances review their medicines for the possible presence of nitrosamines. </w:t>
      </w:r>
    </w:p>
    <w:p w14:paraId="183ACCC8" w14:textId="77777777" w:rsidR="00983D2A" w:rsidRPr="00983D2A" w:rsidRDefault="00983D2A" w:rsidP="00983D2A">
      <w:pPr>
        <w:numPr>
          <w:ilvl w:val="0"/>
          <w:numId w:val="6"/>
        </w:numPr>
        <w:rPr>
          <w:sz w:val="20"/>
          <w:szCs w:val="20"/>
          <w:u w:val="single"/>
          <w:lang w:val="en-US"/>
        </w:rPr>
      </w:pPr>
      <w:bookmarkStart w:id="0" w:name="_Ref24534407"/>
      <w:r w:rsidRPr="00983D2A">
        <w:rPr>
          <w:sz w:val="20"/>
          <w:szCs w:val="20"/>
          <w:lang w:val="en-US"/>
        </w:rPr>
        <w:t>Information on nitrosamines for marketing authorization holders (EMA/189634/2019)</w:t>
      </w:r>
      <w:r w:rsidRPr="00983D2A">
        <w:rPr>
          <w:sz w:val="20"/>
          <w:szCs w:val="20"/>
          <w:vertAlign w:val="superscript"/>
          <w:lang w:val="en-US"/>
        </w:rPr>
        <w:footnoteReference w:id="1"/>
      </w:r>
      <w:bookmarkEnd w:id="0"/>
    </w:p>
    <w:p w14:paraId="22CED206" w14:textId="77777777" w:rsidR="00983D2A" w:rsidRPr="00983D2A" w:rsidRDefault="00983D2A" w:rsidP="00983D2A">
      <w:pPr>
        <w:numPr>
          <w:ilvl w:val="0"/>
          <w:numId w:val="6"/>
        </w:numPr>
        <w:rPr>
          <w:sz w:val="20"/>
          <w:szCs w:val="20"/>
          <w:u w:val="single"/>
          <w:lang w:val="en-US"/>
        </w:rPr>
      </w:pPr>
      <w:r w:rsidRPr="00983D2A">
        <w:rPr>
          <w:sz w:val="20"/>
          <w:szCs w:val="20"/>
          <w:lang w:val="en-US"/>
        </w:rPr>
        <w:t>Questions and answers on “Information on nitrosamines for marketing authorization holders” (EMA/CHMP/428592/2019 Rev. 1)</w:t>
      </w:r>
      <w:r w:rsidRPr="00983D2A">
        <w:rPr>
          <w:sz w:val="20"/>
          <w:szCs w:val="20"/>
          <w:vertAlign w:val="superscript"/>
          <w:lang w:val="en-US"/>
        </w:rPr>
        <w:footnoteReference w:id="2"/>
      </w:r>
    </w:p>
    <w:p w14:paraId="735C00F3" w14:textId="77777777" w:rsidR="00983D2A" w:rsidRPr="00983D2A" w:rsidRDefault="00983D2A" w:rsidP="00983D2A">
      <w:pPr>
        <w:rPr>
          <w:sz w:val="20"/>
          <w:szCs w:val="20"/>
          <w:lang w:val="en-US"/>
        </w:rPr>
      </w:pPr>
    </w:p>
    <w:p w14:paraId="2B9D6323" w14:textId="77777777" w:rsidR="00983D2A" w:rsidRPr="00983D2A" w:rsidRDefault="00983D2A" w:rsidP="00983D2A">
      <w:pPr>
        <w:rPr>
          <w:sz w:val="20"/>
          <w:szCs w:val="20"/>
          <w:lang w:val="en-US"/>
        </w:rPr>
      </w:pPr>
      <w:r w:rsidRPr="00983D2A">
        <w:rPr>
          <w:sz w:val="20"/>
          <w:szCs w:val="20"/>
          <w:lang w:val="en-US"/>
        </w:rPr>
        <w:t>Other authorities started an equivalent approach, e.g. Health Canada</w:t>
      </w:r>
      <w:r w:rsidRPr="00983D2A">
        <w:rPr>
          <w:sz w:val="20"/>
          <w:szCs w:val="20"/>
          <w:vertAlign w:val="superscript"/>
          <w:lang w:val="en-US"/>
        </w:rPr>
        <w:footnoteReference w:id="3"/>
      </w:r>
      <w:r w:rsidRPr="00983D2A">
        <w:rPr>
          <w:sz w:val="20"/>
          <w:szCs w:val="20"/>
          <w:lang w:val="en-US"/>
        </w:rPr>
        <w:t>, TGA (Australia), Swissmedic</w:t>
      </w:r>
      <w:r w:rsidRPr="00983D2A">
        <w:rPr>
          <w:sz w:val="20"/>
          <w:szCs w:val="20"/>
          <w:vertAlign w:val="superscript"/>
          <w:lang w:val="en-US"/>
        </w:rPr>
        <w:footnoteReference w:id="4"/>
      </w:r>
      <w:r w:rsidRPr="00983D2A">
        <w:rPr>
          <w:sz w:val="20"/>
          <w:szCs w:val="20"/>
          <w:lang w:val="en-US"/>
        </w:rPr>
        <w:t>.</w:t>
      </w:r>
    </w:p>
    <w:p w14:paraId="4FF10F1B" w14:textId="77777777" w:rsidR="00983D2A" w:rsidRPr="00983D2A" w:rsidRDefault="00983D2A" w:rsidP="00983D2A">
      <w:pPr>
        <w:rPr>
          <w:sz w:val="20"/>
          <w:szCs w:val="20"/>
          <w:lang w:val="en-US"/>
        </w:rPr>
      </w:pPr>
    </w:p>
    <w:p w14:paraId="6DDD4D08" w14:textId="62B4A832" w:rsidR="00983D2A" w:rsidRPr="00983D2A" w:rsidRDefault="00983D2A" w:rsidP="00983D2A">
      <w:pPr>
        <w:rPr>
          <w:sz w:val="20"/>
          <w:szCs w:val="20"/>
          <w:lang w:val="en-US"/>
        </w:rPr>
      </w:pPr>
      <w:r w:rsidRPr="00983D2A">
        <w:rPr>
          <w:sz w:val="20"/>
          <w:szCs w:val="20"/>
          <w:lang w:val="en-US"/>
        </w:rPr>
        <w:t>This questionnaire was developed with reference to EMA requirements on this topic</w:t>
      </w:r>
      <w:r w:rsidR="004819EF">
        <w:rPr>
          <w:sz w:val="20"/>
          <w:szCs w:val="20"/>
          <w:lang w:val="en-US"/>
        </w:rPr>
        <w:t xml:space="preserve"> and how they may be adapted </w:t>
      </w:r>
      <w:r w:rsidR="00747B79">
        <w:rPr>
          <w:sz w:val="20"/>
          <w:szCs w:val="20"/>
          <w:lang w:val="en-US"/>
        </w:rPr>
        <w:t>for</w:t>
      </w:r>
      <w:r w:rsidR="004819EF">
        <w:rPr>
          <w:sz w:val="20"/>
          <w:szCs w:val="20"/>
          <w:lang w:val="en-US"/>
        </w:rPr>
        <w:t xml:space="preserve"> pharmaceutical excipients</w:t>
      </w:r>
      <w:r w:rsidRPr="00983D2A">
        <w:rPr>
          <w:sz w:val="20"/>
          <w:szCs w:val="20"/>
          <w:lang w:val="en-US"/>
        </w:rPr>
        <w:t>. However, the information generated should also assist companies to address similar requests from other regulatory authorities, based on our current understanding of global activity on this subject.</w:t>
      </w:r>
    </w:p>
    <w:p w14:paraId="5DE11E05" w14:textId="77777777" w:rsidR="00983D2A" w:rsidRPr="00983D2A" w:rsidRDefault="00983D2A" w:rsidP="00983D2A">
      <w:pPr>
        <w:rPr>
          <w:sz w:val="20"/>
          <w:szCs w:val="20"/>
          <w:lang w:val="en-US"/>
        </w:rPr>
      </w:pPr>
    </w:p>
    <w:p w14:paraId="4261F749" w14:textId="5C264749" w:rsidR="00983D2A" w:rsidRPr="00983D2A" w:rsidRDefault="00983D2A" w:rsidP="00983D2A">
      <w:pPr>
        <w:rPr>
          <w:sz w:val="20"/>
          <w:szCs w:val="20"/>
          <w:lang w:val="en-US"/>
        </w:rPr>
      </w:pPr>
      <w:r w:rsidRPr="00983D2A">
        <w:rPr>
          <w:sz w:val="20"/>
          <w:szCs w:val="20"/>
          <w:lang w:val="en-US"/>
        </w:rPr>
        <w:t>The use of a standard format will facilitate data collection from excipient suppliers and thus enable a more efficient process of conducting the required risk assessments by drug product manufacturers / Marketing Authorisation Holders.</w:t>
      </w:r>
    </w:p>
    <w:p w14:paraId="7556874D" w14:textId="574132CD" w:rsidR="00747B79" w:rsidRDefault="00983D2A" w:rsidP="00983D2A">
      <w:pPr>
        <w:rPr>
          <w:sz w:val="20"/>
          <w:szCs w:val="20"/>
          <w:lang w:val="en-US"/>
        </w:rPr>
      </w:pPr>
      <w:r w:rsidRPr="00983D2A">
        <w:rPr>
          <w:sz w:val="20"/>
          <w:szCs w:val="20"/>
          <w:lang w:val="en-US"/>
        </w:rPr>
        <w:t>Information for nitrosamine risk evaluation is provided to the best of our knowledge, considering available supplier information and likely chemical production processes where information from the supplier is not available.</w:t>
      </w:r>
    </w:p>
    <w:p w14:paraId="7B46C287" w14:textId="77777777" w:rsidR="00747B79" w:rsidRDefault="00747B79" w:rsidP="00983D2A">
      <w:pPr>
        <w:rPr>
          <w:sz w:val="20"/>
          <w:szCs w:val="20"/>
          <w:lang w:val="en-US"/>
        </w:rPr>
      </w:pPr>
    </w:p>
    <w:p w14:paraId="5D91E207" w14:textId="20A97A55" w:rsidR="00747B79" w:rsidRPr="00747B79" w:rsidRDefault="00747B79" w:rsidP="005E0144">
      <w:pPr>
        <w:jc w:val="left"/>
        <w:rPr>
          <w:b/>
          <w:bCs/>
          <w:i/>
          <w:iCs/>
          <w:sz w:val="20"/>
          <w:szCs w:val="20"/>
          <w:lang w:val="en-US"/>
        </w:rPr>
      </w:pPr>
      <w:r w:rsidRPr="00747B79">
        <w:rPr>
          <w:b/>
          <w:bCs/>
          <w:i/>
          <w:iCs/>
          <w:sz w:val="20"/>
          <w:szCs w:val="20"/>
          <w:lang w:val="en-US"/>
        </w:rPr>
        <w:t>Based on emerging information this form may be adapted accordingly.</w:t>
      </w:r>
    </w:p>
    <w:p w14:paraId="3496BC64" w14:textId="77777777" w:rsidR="00983D2A" w:rsidRPr="00983D2A" w:rsidRDefault="00983D2A" w:rsidP="00983D2A">
      <w:pPr>
        <w:rPr>
          <w:sz w:val="20"/>
          <w:szCs w:val="20"/>
          <w:lang w:val="en-US"/>
        </w:rPr>
      </w:pPr>
    </w:p>
    <w:p w14:paraId="15C60FE3" w14:textId="77777777" w:rsidR="00983D2A" w:rsidRPr="00983D2A" w:rsidRDefault="00983D2A" w:rsidP="00983D2A">
      <w:pPr>
        <w:rPr>
          <w:sz w:val="20"/>
          <w:szCs w:val="20"/>
          <w:lang w:val="en-US"/>
        </w:rPr>
      </w:pPr>
      <w:r w:rsidRPr="00983D2A">
        <w:rPr>
          <w:sz w:val="20"/>
          <w:szCs w:val="20"/>
          <w:lang w:val="en-US"/>
        </w:rPr>
        <w:t>This information for nitrosamine risk evaluation is prepared for:</w:t>
      </w:r>
    </w:p>
    <w:p w14:paraId="6A5C3CD9" w14:textId="77777777" w:rsidR="00983D2A" w:rsidRPr="00983D2A" w:rsidRDefault="00983D2A" w:rsidP="00983D2A">
      <w:pPr>
        <w:rPr>
          <w:lang w:val="en-US"/>
        </w:rPr>
      </w:pPr>
    </w:p>
    <w:tbl>
      <w:tblPr>
        <w:tblStyle w:val="TableGrid"/>
        <w:tblW w:w="9356" w:type="dxa"/>
        <w:tblInd w:w="-5" w:type="dxa"/>
        <w:tblBorders>
          <w:top w:val="single" w:sz="4" w:space="0" w:color="004469"/>
          <w:left w:val="single" w:sz="4" w:space="0" w:color="004469"/>
          <w:bottom w:val="single" w:sz="4" w:space="0" w:color="004469"/>
          <w:right w:val="single" w:sz="4" w:space="0" w:color="004469"/>
          <w:insideH w:val="single" w:sz="4" w:space="0" w:color="004469"/>
          <w:insideV w:val="single" w:sz="4" w:space="0" w:color="004469"/>
        </w:tblBorders>
        <w:tblLook w:val="04A0" w:firstRow="1" w:lastRow="0" w:firstColumn="1" w:lastColumn="0" w:noHBand="0" w:noVBand="1"/>
      </w:tblPr>
      <w:tblGrid>
        <w:gridCol w:w="2977"/>
        <w:gridCol w:w="6379"/>
      </w:tblGrid>
      <w:tr w:rsidR="00983D2A" w:rsidRPr="00983D2A" w14:paraId="7C7F28C1" w14:textId="77777777" w:rsidTr="005A5B52">
        <w:trPr>
          <w:trHeight w:val="702"/>
        </w:trPr>
        <w:tc>
          <w:tcPr>
            <w:tcW w:w="2977" w:type="dxa"/>
          </w:tcPr>
          <w:p w14:paraId="6F973250" w14:textId="77777777" w:rsidR="00983D2A" w:rsidRPr="00983D2A" w:rsidRDefault="00983D2A" w:rsidP="00983D2A">
            <w:pPr>
              <w:rPr>
                <w:lang w:val="en-US"/>
              </w:rPr>
            </w:pPr>
            <w:r w:rsidRPr="00983D2A">
              <w:rPr>
                <w:lang w:val="en-US"/>
              </w:rPr>
              <w:t>Supplier product number and name:</w:t>
            </w:r>
          </w:p>
        </w:tc>
        <w:tc>
          <w:tcPr>
            <w:tcW w:w="6379" w:type="dxa"/>
          </w:tcPr>
          <w:p w14:paraId="16720CF8" w14:textId="77777777" w:rsidR="00983D2A" w:rsidRPr="00983D2A" w:rsidRDefault="00983D2A" w:rsidP="00983D2A">
            <w:pPr>
              <w:rPr>
                <w:lang w:val="en-US"/>
              </w:rPr>
            </w:pPr>
          </w:p>
          <w:p w14:paraId="30683AC5" w14:textId="77777777" w:rsidR="00983D2A" w:rsidRPr="00983D2A" w:rsidRDefault="00983D2A" w:rsidP="00983D2A">
            <w:pPr>
              <w:rPr>
                <w:lang w:val="en-US"/>
              </w:rPr>
            </w:pPr>
          </w:p>
          <w:p w14:paraId="29A365A5" w14:textId="77777777" w:rsidR="00983D2A" w:rsidRPr="00983D2A" w:rsidRDefault="00983D2A" w:rsidP="00983D2A">
            <w:pPr>
              <w:rPr>
                <w:lang w:val="en-US"/>
              </w:rPr>
            </w:pPr>
          </w:p>
        </w:tc>
      </w:tr>
      <w:tr w:rsidR="00983D2A" w:rsidRPr="00983D2A" w14:paraId="583BC33A" w14:textId="77777777" w:rsidTr="005A5B52">
        <w:trPr>
          <w:trHeight w:val="652"/>
        </w:trPr>
        <w:tc>
          <w:tcPr>
            <w:tcW w:w="2977" w:type="dxa"/>
          </w:tcPr>
          <w:p w14:paraId="354B6EB2" w14:textId="77777777" w:rsidR="00983D2A" w:rsidRPr="00983D2A" w:rsidRDefault="00983D2A" w:rsidP="00983D2A">
            <w:pPr>
              <w:rPr>
                <w:lang w:val="en-US"/>
              </w:rPr>
            </w:pPr>
            <w:r w:rsidRPr="00983D2A">
              <w:rPr>
                <w:lang w:val="en-US"/>
              </w:rPr>
              <w:t>Supplier:</w:t>
            </w:r>
          </w:p>
        </w:tc>
        <w:tc>
          <w:tcPr>
            <w:tcW w:w="6379" w:type="dxa"/>
          </w:tcPr>
          <w:p w14:paraId="04178500" w14:textId="77777777" w:rsidR="005A5B52" w:rsidRPr="00983D2A" w:rsidRDefault="005A5B52" w:rsidP="00983D2A">
            <w:pPr>
              <w:rPr>
                <w:lang w:val="en-US"/>
              </w:rPr>
            </w:pPr>
          </w:p>
          <w:p w14:paraId="71C0A7AB" w14:textId="77777777" w:rsidR="00983D2A" w:rsidRPr="00983D2A" w:rsidRDefault="00983D2A" w:rsidP="00983D2A">
            <w:pPr>
              <w:rPr>
                <w:lang w:val="en-US"/>
              </w:rPr>
            </w:pPr>
          </w:p>
          <w:p w14:paraId="06ED49FA" w14:textId="77777777" w:rsidR="00983D2A" w:rsidRPr="00983D2A" w:rsidRDefault="00983D2A" w:rsidP="00983D2A">
            <w:pPr>
              <w:rPr>
                <w:lang w:val="en-US"/>
              </w:rPr>
            </w:pPr>
          </w:p>
        </w:tc>
      </w:tr>
    </w:tbl>
    <w:p w14:paraId="10715D14" w14:textId="768246B7" w:rsidR="00A111CA" w:rsidRDefault="00A111CA" w:rsidP="0054443A"/>
    <w:tbl>
      <w:tblPr>
        <w:tblStyle w:val="TableGrid"/>
        <w:tblW w:w="9356" w:type="dxa"/>
        <w:tblInd w:w="-5" w:type="dxa"/>
        <w:tblBorders>
          <w:top w:val="single" w:sz="4" w:space="0" w:color="004469"/>
          <w:left w:val="single" w:sz="4" w:space="0" w:color="004469"/>
          <w:bottom w:val="single" w:sz="4" w:space="0" w:color="004469"/>
          <w:right w:val="single" w:sz="4" w:space="0" w:color="004469"/>
          <w:insideH w:val="single" w:sz="4" w:space="0" w:color="004469"/>
          <w:insideV w:val="single" w:sz="4" w:space="0" w:color="004469"/>
        </w:tblBorders>
        <w:tblLook w:val="04A0" w:firstRow="1" w:lastRow="0" w:firstColumn="1" w:lastColumn="0" w:noHBand="0" w:noVBand="1"/>
      </w:tblPr>
      <w:tblGrid>
        <w:gridCol w:w="2977"/>
        <w:gridCol w:w="6379"/>
      </w:tblGrid>
      <w:tr w:rsidR="005A5B52" w:rsidRPr="00983D2A" w14:paraId="07325591" w14:textId="77777777" w:rsidTr="005A5B52">
        <w:trPr>
          <w:trHeight w:val="525"/>
        </w:trPr>
        <w:tc>
          <w:tcPr>
            <w:tcW w:w="2977" w:type="dxa"/>
          </w:tcPr>
          <w:p w14:paraId="2EF077DA" w14:textId="5741522D" w:rsidR="005A5B52" w:rsidRPr="00983D2A" w:rsidRDefault="005A5B52" w:rsidP="007A6ABB">
            <w:pPr>
              <w:rPr>
                <w:lang w:val="en-US"/>
              </w:rPr>
            </w:pPr>
            <w:r>
              <w:rPr>
                <w:lang w:val="en-US"/>
              </w:rPr>
              <w:lastRenderedPageBreak/>
              <w:t>Created by / Date</w:t>
            </w:r>
          </w:p>
        </w:tc>
        <w:tc>
          <w:tcPr>
            <w:tcW w:w="6379" w:type="dxa"/>
          </w:tcPr>
          <w:p w14:paraId="642F573B" w14:textId="7D5E78A6" w:rsidR="005A5B52" w:rsidRPr="00983D2A" w:rsidRDefault="005A5B52" w:rsidP="005A5B52">
            <w:pPr>
              <w:tabs>
                <w:tab w:val="left" w:pos="1560"/>
              </w:tabs>
              <w:rPr>
                <w:lang w:val="en-US"/>
              </w:rPr>
            </w:pPr>
          </w:p>
        </w:tc>
      </w:tr>
      <w:tr w:rsidR="005A5B52" w:rsidRPr="00983D2A" w14:paraId="260C6236" w14:textId="77777777" w:rsidTr="005A5B52">
        <w:trPr>
          <w:trHeight w:val="405"/>
        </w:trPr>
        <w:tc>
          <w:tcPr>
            <w:tcW w:w="2977" w:type="dxa"/>
          </w:tcPr>
          <w:p w14:paraId="31095B11" w14:textId="34C92D53" w:rsidR="005A5B52" w:rsidRPr="00983D2A" w:rsidRDefault="005A5B52" w:rsidP="007A6ABB">
            <w:pPr>
              <w:rPr>
                <w:lang w:val="en-US"/>
              </w:rPr>
            </w:pPr>
            <w:r>
              <w:rPr>
                <w:lang w:val="en-US"/>
              </w:rPr>
              <w:t>Approved by</w:t>
            </w:r>
          </w:p>
        </w:tc>
        <w:tc>
          <w:tcPr>
            <w:tcW w:w="6379" w:type="dxa"/>
          </w:tcPr>
          <w:p w14:paraId="14E81DC2" w14:textId="77777777" w:rsidR="005A5B52" w:rsidRDefault="005A5B52" w:rsidP="007A6ABB">
            <w:pPr>
              <w:rPr>
                <w:lang w:val="en-US"/>
              </w:rPr>
            </w:pPr>
          </w:p>
          <w:p w14:paraId="2EBD0F9A" w14:textId="6CD3D039" w:rsidR="005A5B52" w:rsidRPr="00983D2A" w:rsidRDefault="005A5B52" w:rsidP="007A6ABB">
            <w:pPr>
              <w:rPr>
                <w:lang w:val="en-US"/>
              </w:rPr>
            </w:pPr>
          </w:p>
        </w:tc>
      </w:tr>
      <w:tr w:rsidR="005A5B52" w:rsidRPr="00983D2A" w14:paraId="652CC086" w14:textId="77777777" w:rsidTr="005A5B52">
        <w:trPr>
          <w:trHeight w:val="568"/>
        </w:trPr>
        <w:tc>
          <w:tcPr>
            <w:tcW w:w="2977" w:type="dxa"/>
          </w:tcPr>
          <w:p w14:paraId="19611BC0" w14:textId="713A08BD" w:rsidR="005A5B52" w:rsidRDefault="005A5B52" w:rsidP="007A6ABB">
            <w:pPr>
              <w:rPr>
                <w:lang w:val="en-US"/>
              </w:rPr>
            </w:pPr>
            <w:r>
              <w:rPr>
                <w:lang w:val="en-US"/>
              </w:rPr>
              <w:t>Signature</w:t>
            </w:r>
          </w:p>
        </w:tc>
        <w:tc>
          <w:tcPr>
            <w:tcW w:w="6379" w:type="dxa"/>
          </w:tcPr>
          <w:p w14:paraId="3D724E25" w14:textId="77777777" w:rsidR="005A5B52" w:rsidRDefault="005A5B52" w:rsidP="007A6ABB">
            <w:pPr>
              <w:rPr>
                <w:lang w:val="en-US"/>
              </w:rPr>
            </w:pPr>
          </w:p>
        </w:tc>
      </w:tr>
    </w:tbl>
    <w:p w14:paraId="7EDFC70C" w14:textId="45FB96A3" w:rsidR="005A5B52" w:rsidRDefault="005A5B52" w:rsidP="0054443A"/>
    <w:p w14:paraId="5FCEB35F" w14:textId="77777777" w:rsidR="005A5B52" w:rsidRDefault="005A5B52">
      <w:pPr>
        <w:jc w:val="left"/>
      </w:pPr>
      <w:r>
        <w:br w:type="page"/>
      </w:r>
    </w:p>
    <w:tbl>
      <w:tblPr>
        <w:tblStyle w:val="TableGrid"/>
        <w:tblW w:w="9385" w:type="dxa"/>
        <w:tblInd w:w="-5" w:type="dxa"/>
        <w:tblLook w:val="04A0" w:firstRow="1" w:lastRow="0" w:firstColumn="1" w:lastColumn="0" w:noHBand="0" w:noVBand="1"/>
      </w:tblPr>
      <w:tblGrid>
        <w:gridCol w:w="5416"/>
        <w:gridCol w:w="1276"/>
        <w:gridCol w:w="1134"/>
        <w:gridCol w:w="1559"/>
      </w:tblGrid>
      <w:tr w:rsidR="005A5B52" w:rsidRPr="00222259" w14:paraId="3F5834ED" w14:textId="77777777" w:rsidTr="007A6ABB">
        <w:trPr>
          <w:trHeight w:val="3175"/>
        </w:trPr>
        <w:tc>
          <w:tcPr>
            <w:tcW w:w="5416" w:type="dxa"/>
          </w:tcPr>
          <w:p w14:paraId="0519AA96" w14:textId="77777777" w:rsidR="005A5B52" w:rsidRPr="006E65A7" w:rsidRDefault="005A5B52" w:rsidP="007A6ABB">
            <w:pPr>
              <w:ind w:right="58"/>
              <w:rPr>
                <w:szCs w:val="20"/>
                <w:lang w:val="en-GB"/>
              </w:rPr>
            </w:pPr>
            <w:r w:rsidRPr="006E65A7">
              <w:rPr>
                <w:w w:val="105"/>
                <w:szCs w:val="20"/>
                <w:lang w:val="en-GB"/>
              </w:rPr>
              <w:lastRenderedPageBreak/>
              <w:t>1) Is sodium nitrite (NaNO</w:t>
            </w:r>
            <w:r w:rsidRPr="006E65A7">
              <w:rPr>
                <w:w w:val="105"/>
                <w:szCs w:val="20"/>
                <w:vertAlign w:val="subscript"/>
                <w:lang w:val="en-GB"/>
              </w:rPr>
              <w:t>2</w:t>
            </w:r>
            <w:r w:rsidRPr="006E65A7">
              <w:rPr>
                <w:w w:val="105"/>
                <w:szCs w:val="20"/>
                <w:lang w:val="en-GB"/>
              </w:rPr>
              <w:t>) or any other nitrite or nitrosating agent</w:t>
            </w:r>
            <w:r w:rsidRPr="006E65A7">
              <w:rPr>
                <w:rStyle w:val="FootnoteReference"/>
                <w:szCs w:val="20"/>
              </w:rPr>
              <w:footnoteReference w:id="5"/>
            </w:r>
            <w:r w:rsidRPr="006E65A7">
              <w:rPr>
                <w:w w:val="105"/>
                <w:szCs w:val="20"/>
                <w:lang w:val="en-GB"/>
              </w:rPr>
              <w:t xml:space="preserve">:  </w:t>
            </w:r>
          </w:p>
          <w:p w14:paraId="44B1FECE" w14:textId="77777777" w:rsidR="005A5B52" w:rsidRPr="00983D2A" w:rsidRDefault="005A5B52" w:rsidP="007A6ABB">
            <w:pPr>
              <w:pStyle w:val="ListParagraph"/>
              <w:widowControl w:val="0"/>
              <w:numPr>
                <w:ilvl w:val="0"/>
                <w:numId w:val="7"/>
              </w:numPr>
              <w:autoSpaceDE w:val="0"/>
              <w:autoSpaceDN w:val="0"/>
              <w:spacing w:before="120"/>
              <w:ind w:left="714" w:right="57" w:hanging="357"/>
              <w:contextualSpacing w:val="0"/>
              <w:jc w:val="left"/>
              <w:rPr>
                <w:w w:val="105"/>
                <w:szCs w:val="20"/>
                <w:lang w:val="en-GB"/>
              </w:rPr>
            </w:pPr>
            <w:r w:rsidRPr="00983D2A">
              <w:rPr>
                <w:w w:val="105"/>
                <w:szCs w:val="20"/>
                <w:lang w:val="en-GB"/>
              </w:rPr>
              <w:t>used in any steps in the manufacturing process</w:t>
            </w:r>
            <w:bookmarkStart w:id="1" w:name="_Ref25224147"/>
            <w:r w:rsidRPr="00222259">
              <w:rPr>
                <w:rStyle w:val="FootnoteReference"/>
                <w:w w:val="105"/>
                <w:szCs w:val="20"/>
              </w:rPr>
              <w:footnoteReference w:id="6"/>
            </w:r>
            <w:bookmarkEnd w:id="1"/>
            <w:r w:rsidRPr="00983D2A">
              <w:rPr>
                <w:w w:val="105"/>
                <w:szCs w:val="20"/>
                <w:lang w:val="en-GB"/>
              </w:rPr>
              <w:t xml:space="preserve"> as reagents/catalyst? </w:t>
            </w:r>
          </w:p>
          <w:p w14:paraId="7B88F528" w14:textId="77777777" w:rsidR="005A5B52" w:rsidRPr="00983D2A" w:rsidRDefault="005A5B52" w:rsidP="007A6ABB">
            <w:pPr>
              <w:pStyle w:val="ListParagraph"/>
              <w:widowControl w:val="0"/>
              <w:numPr>
                <w:ilvl w:val="0"/>
                <w:numId w:val="7"/>
              </w:numPr>
              <w:autoSpaceDE w:val="0"/>
              <w:autoSpaceDN w:val="0"/>
              <w:spacing w:before="120"/>
              <w:ind w:right="58"/>
              <w:contextualSpacing w:val="0"/>
              <w:jc w:val="left"/>
              <w:rPr>
                <w:w w:val="105"/>
                <w:szCs w:val="20"/>
                <w:lang w:val="en-GB"/>
              </w:rPr>
            </w:pPr>
            <w:r w:rsidRPr="00983D2A">
              <w:rPr>
                <w:w w:val="105"/>
                <w:szCs w:val="20"/>
                <w:lang w:val="en-GB"/>
              </w:rPr>
              <w:t>known to be used in the preparation of raw materials or intermediates used in the manufacturing process?</w:t>
            </w:r>
          </w:p>
          <w:p w14:paraId="5031F4F1" w14:textId="77777777" w:rsidR="005A5B52" w:rsidRPr="006525AE" w:rsidRDefault="005A5B52" w:rsidP="007A6ABB">
            <w:pPr>
              <w:pStyle w:val="ListParagraph"/>
              <w:widowControl w:val="0"/>
              <w:numPr>
                <w:ilvl w:val="0"/>
                <w:numId w:val="7"/>
              </w:numPr>
              <w:autoSpaceDE w:val="0"/>
              <w:autoSpaceDN w:val="0"/>
              <w:spacing w:before="120"/>
              <w:ind w:right="58"/>
              <w:contextualSpacing w:val="0"/>
              <w:jc w:val="left"/>
              <w:rPr>
                <w:w w:val="105"/>
                <w:szCs w:val="20"/>
                <w:lang w:val="en-GB"/>
              </w:rPr>
            </w:pPr>
            <w:r w:rsidRPr="00983D2A">
              <w:rPr>
                <w:w w:val="105"/>
                <w:szCs w:val="20"/>
                <w:lang w:val="en-GB"/>
              </w:rPr>
              <w:t xml:space="preserve">known to be </w:t>
            </w:r>
            <w:r w:rsidRPr="006525AE">
              <w:rPr>
                <w:w w:val="105"/>
                <w:szCs w:val="20"/>
                <w:lang w:val="en-GB"/>
              </w:rPr>
              <w:t>used in the preparation of reagents/catalysts/processing aids used in the manufacturing process?</w:t>
            </w:r>
          </w:p>
          <w:p w14:paraId="278EB3AB" w14:textId="77777777" w:rsidR="005A5B52" w:rsidRPr="006525AE" w:rsidRDefault="005A5B52" w:rsidP="007A6ABB">
            <w:pPr>
              <w:pStyle w:val="ListParagraph"/>
              <w:widowControl w:val="0"/>
              <w:numPr>
                <w:ilvl w:val="0"/>
                <w:numId w:val="7"/>
              </w:numPr>
              <w:autoSpaceDE w:val="0"/>
              <w:autoSpaceDN w:val="0"/>
              <w:spacing w:before="120"/>
              <w:ind w:right="58"/>
              <w:contextualSpacing w:val="0"/>
              <w:jc w:val="left"/>
              <w:rPr>
                <w:w w:val="105"/>
                <w:szCs w:val="20"/>
                <w:lang w:val="en-GB"/>
              </w:rPr>
            </w:pPr>
            <w:r w:rsidRPr="006525AE">
              <w:rPr>
                <w:w w:val="105"/>
                <w:szCs w:val="20"/>
                <w:lang w:val="en-GB"/>
              </w:rPr>
              <w:t>Known to be generated as impurities during the manufacturing process?</w:t>
            </w:r>
          </w:p>
          <w:p w14:paraId="288F731A" w14:textId="77777777" w:rsidR="005A5B52" w:rsidRPr="00983D2A" w:rsidRDefault="005A5B52" w:rsidP="007A6ABB">
            <w:pPr>
              <w:ind w:right="58"/>
              <w:rPr>
                <w:w w:val="105"/>
                <w:szCs w:val="20"/>
                <w:lang w:val="en-GB"/>
              </w:rPr>
            </w:pPr>
          </w:p>
        </w:tc>
        <w:tc>
          <w:tcPr>
            <w:tcW w:w="1276" w:type="dxa"/>
          </w:tcPr>
          <w:p w14:paraId="223F66F7" w14:textId="77777777" w:rsidR="005A5B52" w:rsidRPr="00983D2A" w:rsidRDefault="005A5B52" w:rsidP="007A6ABB">
            <w:pPr>
              <w:ind w:right="58"/>
              <w:rPr>
                <w:w w:val="105"/>
                <w:szCs w:val="20"/>
                <w:lang w:val="en-GB"/>
              </w:rPr>
            </w:pPr>
            <w:r w:rsidRPr="00983D2A">
              <w:rPr>
                <w:w w:val="105"/>
                <w:szCs w:val="20"/>
                <w:lang w:val="en-GB"/>
              </w:rPr>
              <w:br/>
            </w:r>
          </w:p>
          <w:p w14:paraId="755DE63F" w14:textId="77777777" w:rsidR="005A5B52" w:rsidRPr="00222259" w:rsidRDefault="005A5B52" w:rsidP="007A6ABB">
            <w:pPr>
              <w:spacing w:before="120"/>
              <w:ind w:right="57"/>
              <w:rPr>
                <w:b/>
                <w:w w:val="105"/>
                <w:szCs w:val="20"/>
              </w:rPr>
            </w:pPr>
            <w:r w:rsidRPr="00222259">
              <w:rPr>
                <w:b/>
                <w:w w:val="105"/>
                <w:szCs w:val="20"/>
              </w:rPr>
              <w:t xml:space="preserve">YES </w:t>
            </w:r>
            <w:sdt>
              <w:sdtPr>
                <w:rPr>
                  <w:rFonts w:eastAsia="Arial" w:cs="Arial"/>
                  <w:w w:val="105"/>
                  <w:szCs w:val="20"/>
                </w:rPr>
                <w:id w:val="345605786"/>
                <w14:checkbox>
                  <w14:checked w14:val="0"/>
                  <w14:checkedState w14:val="2612" w14:font="MS Gothic"/>
                  <w14:uncheckedState w14:val="2610" w14:font="MS Gothic"/>
                </w14:checkbox>
              </w:sdtPr>
              <w:sdtEndPr/>
              <w:sdtContent>
                <w:r w:rsidRPr="00222259">
                  <w:rPr>
                    <w:rFonts w:ascii="Segoe UI Symbol" w:eastAsia="MS Gothic" w:hAnsi="Segoe UI Symbol" w:cs="Segoe UI Symbol"/>
                    <w:w w:val="105"/>
                    <w:szCs w:val="20"/>
                  </w:rPr>
                  <w:t>☐</w:t>
                </w:r>
              </w:sdtContent>
            </w:sdt>
          </w:p>
          <w:p w14:paraId="2E56FAE5" w14:textId="77777777" w:rsidR="005A5B52" w:rsidRPr="00222259" w:rsidRDefault="005A5B52" w:rsidP="007A6ABB">
            <w:pPr>
              <w:spacing w:before="120"/>
              <w:ind w:right="57"/>
              <w:rPr>
                <w:b/>
                <w:w w:val="105"/>
                <w:szCs w:val="20"/>
              </w:rPr>
            </w:pPr>
            <w:r>
              <w:rPr>
                <w:b/>
                <w:w w:val="105"/>
                <w:szCs w:val="20"/>
              </w:rPr>
              <w:br/>
            </w:r>
            <w:r w:rsidRPr="00222259">
              <w:rPr>
                <w:b/>
                <w:w w:val="105"/>
                <w:szCs w:val="20"/>
              </w:rPr>
              <w:t xml:space="preserve">YES </w:t>
            </w:r>
            <w:sdt>
              <w:sdtPr>
                <w:rPr>
                  <w:rFonts w:eastAsia="Arial" w:cs="Arial"/>
                  <w:w w:val="105"/>
                  <w:szCs w:val="20"/>
                </w:rPr>
                <w:id w:val="243616801"/>
                <w14:checkbox>
                  <w14:checked w14:val="0"/>
                  <w14:checkedState w14:val="2612" w14:font="MS Gothic"/>
                  <w14:uncheckedState w14:val="2610" w14:font="MS Gothic"/>
                </w14:checkbox>
              </w:sdtPr>
              <w:sdtEndPr/>
              <w:sdtContent>
                <w:r w:rsidRPr="00222259">
                  <w:rPr>
                    <w:rFonts w:ascii="Segoe UI Symbol" w:eastAsia="MS Gothic" w:hAnsi="Segoe UI Symbol" w:cs="Segoe UI Symbol"/>
                    <w:w w:val="105"/>
                    <w:szCs w:val="20"/>
                  </w:rPr>
                  <w:t>☐</w:t>
                </w:r>
              </w:sdtContent>
            </w:sdt>
          </w:p>
          <w:p w14:paraId="59E3EE58" w14:textId="77777777" w:rsidR="005A5B52" w:rsidRPr="00297796" w:rsidRDefault="005A5B52" w:rsidP="007A6ABB">
            <w:pPr>
              <w:spacing w:before="120"/>
              <w:ind w:right="57"/>
              <w:rPr>
                <w:b/>
                <w:w w:val="105"/>
                <w:szCs w:val="20"/>
              </w:rPr>
            </w:pPr>
            <w:r>
              <w:rPr>
                <w:b/>
                <w:w w:val="105"/>
                <w:szCs w:val="20"/>
              </w:rPr>
              <w:br/>
            </w:r>
            <w:r>
              <w:rPr>
                <w:b/>
                <w:w w:val="105"/>
                <w:szCs w:val="20"/>
              </w:rPr>
              <w:br/>
            </w:r>
            <w:r w:rsidRPr="00222259">
              <w:rPr>
                <w:b/>
                <w:w w:val="105"/>
                <w:szCs w:val="20"/>
              </w:rPr>
              <w:t xml:space="preserve">YES </w:t>
            </w:r>
            <w:sdt>
              <w:sdtPr>
                <w:rPr>
                  <w:rFonts w:eastAsia="Arial" w:cs="Arial"/>
                  <w:w w:val="105"/>
                  <w:szCs w:val="20"/>
                </w:rPr>
                <w:id w:val="-665474470"/>
                <w14:checkbox>
                  <w14:checked w14:val="0"/>
                  <w14:checkedState w14:val="2612" w14:font="MS Gothic"/>
                  <w14:uncheckedState w14:val="2610" w14:font="MS Gothic"/>
                </w14:checkbox>
              </w:sdtPr>
              <w:sdtEndPr/>
              <w:sdtContent>
                <w:r w:rsidRPr="00222259">
                  <w:rPr>
                    <w:rFonts w:ascii="Segoe UI Symbol" w:eastAsia="MS Gothic" w:hAnsi="Segoe UI Symbol" w:cs="Segoe UI Symbol"/>
                    <w:w w:val="105"/>
                    <w:szCs w:val="20"/>
                  </w:rPr>
                  <w:t>☐</w:t>
                </w:r>
              </w:sdtContent>
            </w:sdt>
          </w:p>
          <w:p w14:paraId="183B86EE" w14:textId="77777777" w:rsidR="005A5B52" w:rsidRDefault="005A5B52" w:rsidP="007A6ABB">
            <w:pPr>
              <w:spacing w:before="120"/>
              <w:rPr>
                <w:b/>
                <w:w w:val="105"/>
                <w:szCs w:val="20"/>
              </w:rPr>
            </w:pPr>
          </w:p>
          <w:p w14:paraId="3EB40D96" w14:textId="77777777" w:rsidR="005A5B52" w:rsidRDefault="005A5B52" w:rsidP="007A6ABB">
            <w:pPr>
              <w:spacing w:before="120"/>
              <w:rPr>
                <w:b/>
                <w:w w:val="105"/>
                <w:szCs w:val="20"/>
              </w:rPr>
            </w:pPr>
          </w:p>
          <w:p w14:paraId="1C7A0504" w14:textId="77777777" w:rsidR="005A5B52" w:rsidRPr="00222259" w:rsidRDefault="005A5B52" w:rsidP="007A6ABB">
            <w:pPr>
              <w:spacing w:before="120"/>
              <w:rPr>
                <w:rFonts w:eastAsia="Arial" w:cs="Arial"/>
                <w:w w:val="105"/>
                <w:szCs w:val="20"/>
              </w:rPr>
            </w:pPr>
            <w:r w:rsidRPr="00222259">
              <w:rPr>
                <w:b/>
                <w:w w:val="105"/>
                <w:szCs w:val="20"/>
              </w:rPr>
              <w:t xml:space="preserve">YES </w:t>
            </w:r>
            <w:sdt>
              <w:sdtPr>
                <w:rPr>
                  <w:rFonts w:eastAsia="Arial" w:cs="Arial"/>
                  <w:w w:val="105"/>
                  <w:szCs w:val="20"/>
                </w:rPr>
                <w:id w:val="-1348868616"/>
                <w14:checkbox>
                  <w14:checked w14:val="0"/>
                  <w14:checkedState w14:val="2612" w14:font="MS Gothic"/>
                  <w14:uncheckedState w14:val="2610" w14:font="MS Gothic"/>
                </w14:checkbox>
              </w:sdtPr>
              <w:sdtEndPr/>
              <w:sdtContent>
                <w:r w:rsidRPr="00222259">
                  <w:rPr>
                    <w:rFonts w:ascii="Segoe UI Symbol" w:eastAsia="MS Gothic" w:hAnsi="Segoe UI Symbol" w:cs="Segoe UI Symbol"/>
                    <w:w w:val="105"/>
                    <w:szCs w:val="20"/>
                  </w:rPr>
                  <w:t>☐</w:t>
                </w:r>
              </w:sdtContent>
            </w:sdt>
          </w:p>
        </w:tc>
        <w:tc>
          <w:tcPr>
            <w:tcW w:w="1134" w:type="dxa"/>
          </w:tcPr>
          <w:p w14:paraId="101F35E9" w14:textId="77777777" w:rsidR="005A5B52" w:rsidRPr="00222259" w:rsidRDefault="005A5B52" w:rsidP="007A6ABB">
            <w:pPr>
              <w:ind w:right="58"/>
              <w:rPr>
                <w:w w:val="105"/>
                <w:szCs w:val="20"/>
              </w:rPr>
            </w:pPr>
            <w:r w:rsidRPr="00222259">
              <w:rPr>
                <w:w w:val="105"/>
                <w:szCs w:val="20"/>
              </w:rPr>
              <w:br/>
            </w:r>
          </w:p>
          <w:p w14:paraId="1863DBC0" w14:textId="77777777" w:rsidR="005A5B52" w:rsidRPr="00222259" w:rsidRDefault="005A5B52" w:rsidP="007A6ABB">
            <w:pPr>
              <w:spacing w:before="120"/>
              <w:rPr>
                <w:b/>
                <w:w w:val="105"/>
                <w:szCs w:val="20"/>
              </w:rPr>
            </w:pPr>
            <w:r w:rsidRPr="00222259">
              <w:rPr>
                <w:b/>
                <w:w w:val="105"/>
                <w:szCs w:val="20"/>
              </w:rPr>
              <w:t xml:space="preserve">NO </w:t>
            </w:r>
            <w:sdt>
              <w:sdtPr>
                <w:rPr>
                  <w:w w:val="105"/>
                  <w:szCs w:val="20"/>
                </w:rPr>
                <w:id w:val="-31885395"/>
                <w14:checkbox>
                  <w14:checked w14:val="0"/>
                  <w14:checkedState w14:val="2612" w14:font="MS Gothic"/>
                  <w14:uncheckedState w14:val="2610" w14:font="MS Gothic"/>
                </w14:checkbox>
              </w:sdtPr>
              <w:sdtEndPr/>
              <w:sdtContent>
                <w:r w:rsidRPr="00222259">
                  <w:rPr>
                    <w:rFonts w:ascii="MS Gothic" w:eastAsia="MS Gothic" w:hAnsi="MS Gothic" w:hint="eastAsia"/>
                    <w:w w:val="105"/>
                    <w:szCs w:val="20"/>
                  </w:rPr>
                  <w:t>☐</w:t>
                </w:r>
              </w:sdtContent>
            </w:sdt>
          </w:p>
          <w:p w14:paraId="49F21FC1" w14:textId="77777777" w:rsidR="005A5B52" w:rsidRPr="00222259" w:rsidRDefault="005A5B52" w:rsidP="007A6ABB">
            <w:pPr>
              <w:spacing w:before="120"/>
              <w:rPr>
                <w:b/>
                <w:w w:val="105"/>
                <w:szCs w:val="20"/>
              </w:rPr>
            </w:pPr>
            <w:r w:rsidRPr="00222259">
              <w:rPr>
                <w:b/>
                <w:w w:val="105"/>
                <w:szCs w:val="20"/>
              </w:rPr>
              <w:br/>
              <w:t xml:space="preserve">NO </w:t>
            </w:r>
            <w:sdt>
              <w:sdtPr>
                <w:rPr>
                  <w:w w:val="105"/>
                  <w:szCs w:val="20"/>
                </w:rPr>
                <w:id w:val="1010489199"/>
                <w14:checkbox>
                  <w14:checked w14:val="0"/>
                  <w14:checkedState w14:val="2612" w14:font="MS Gothic"/>
                  <w14:uncheckedState w14:val="2610" w14:font="MS Gothic"/>
                </w14:checkbox>
              </w:sdtPr>
              <w:sdtEndPr/>
              <w:sdtContent>
                <w:r w:rsidRPr="00222259">
                  <w:rPr>
                    <w:rFonts w:ascii="Segoe UI Symbol" w:hAnsi="Segoe UI Symbol" w:cs="Segoe UI Symbol"/>
                    <w:w w:val="105"/>
                    <w:szCs w:val="20"/>
                  </w:rPr>
                  <w:t>☐</w:t>
                </w:r>
              </w:sdtContent>
            </w:sdt>
          </w:p>
          <w:p w14:paraId="68B90222" w14:textId="77777777" w:rsidR="005A5B52" w:rsidRPr="00222259" w:rsidRDefault="005A5B52" w:rsidP="007A6ABB">
            <w:pPr>
              <w:spacing w:before="120"/>
              <w:rPr>
                <w:w w:val="105"/>
                <w:szCs w:val="20"/>
              </w:rPr>
            </w:pPr>
            <w:r w:rsidRPr="00222259">
              <w:rPr>
                <w:b/>
                <w:w w:val="105"/>
                <w:szCs w:val="20"/>
              </w:rPr>
              <w:br/>
            </w:r>
            <w:r>
              <w:rPr>
                <w:b/>
                <w:w w:val="105"/>
                <w:szCs w:val="20"/>
              </w:rPr>
              <w:br/>
            </w:r>
            <w:r w:rsidRPr="00222259">
              <w:rPr>
                <w:b/>
                <w:w w:val="105"/>
                <w:szCs w:val="20"/>
              </w:rPr>
              <w:t xml:space="preserve">NO </w:t>
            </w:r>
            <w:sdt>
              <w:sdtPr>
                <w:rPr>
                  <w:w w:val="105"/>
                  <w:szCs w:val="20"/>
                </w:rPr>
                <w:id w:val="2093117055"/>
                <w14:checkbox>
                  <w14:checked w14:val="0"/>
                  <w14:checkedState w14:val="2612" w14:font="MS Gothic"/>
                  <w14:uncheckedState w14:val="2610" w14:font="MS Gothic"/>
                </w14:checkbox>
              </w:sdtPr>
              <w:sdtEndPr/>
              <w:sdtContent>
                <w:r w:rsidRPr="00222259">
                  <w:rPr>
                    <w:rFonts w:ascii="Segoe UI Symbol" w:hAnsi="Segoe UI Symbol" w:cs="Segoe UI Symbol"/>
                    <w:w w:val="105"/>
                    <w:szCs w:val="20"/>
                  </w:rPr>
                  <w:t>☐</w:t>
                </w:r>
              </w:sdtContent>
            </w:sdt>
          </w:p>
          <w:p w14:paraId="1C93B615" w14:textId="77777777" w:rsidR="005A5B52" w:rsidRDefault="005A5B52" w:rsidP="007A6ABB">
            <w:pPr>
              <w:spacing w:before="120"/>
              <w:rPr>
                <w:w w:val="105"/>
                <w:szCs w:val="20"/>
              </w:rPr>
            </w:pPr>
          </w:p>
          <w:p w14:paraId="69BD1466" w14:textId="77777777" w:rsidR="005A5B52" w:rsidRDefault="005A5B52" w:rsidP="007A6ABB">
            <w:pPr>
              <w:spacing w:before="120"/>
              <w:rPr>
                <w:b/>
                <w:w w:val="105"/>
                <w:szCs w:val="20"/>
              </w:rPr>
            </w:pPr>
          </w:p>
          <w:p w14:paraId="15C485EB" w14:textId="77777777" w:rsidR="005A5B52" w:rsidRPr="00222259" w:rsidRDefault="005A5B52" w:rsidP="007A6ABB">
            <w:pPr>
              <w:spacing w:before="120"/>
              <w:rPr>
                <w:w w:val="105"/>
                <w:szCs w:val="20"/>
              </w:rPr>
            </w:pPr>
            <w:r w:rsidRPr="00222259">
              <w:rPr>
                <w:b/>
                <w:w w:val="105"/>
                <w:szCs w:val="20"/>
              </w:rPr>
              <w:t xml:space="preserve">NO </w:t>
            </w:r>
            <w:sdt>
              <w:sdtPr>
                <w:rPr>
                  <w:w w:val="105"/>
                  <w:szCs w:val="20"/>
                </w:rPr>
                <w:id w:val="633378753"/>
                <w14:checkbox>
                  <w14:checked w14:val="0"/>
                  <w14:checkedState w14:val="2612" w14:font="MS Gothic"/>
                  <w14:uncheckedState w14:val="2610" w14:font="MS Gothic"/>
                </w14:checkbox>
              </w:sdtPr>
              <w:sdtEndPr/>
              <w:sdtContent>
                <w:r w:rsidRPr="00222259">
                  <w:rPr>
                    <w:rFonts w:ascii="Segoe UI Symbol" w:hAnsi="Segoe UI Symbol" w:cs="Segoe UI Symbol"/>
                    <w:w w:val="105"/>
                    <w:szCs w:val="20"/>
                  </w:rPr>
                  <w:t>☐</w:t>
                </w:r>
              </w:sdtContent>
            </w:sdt>
          </w:p>
        </w:tc>
        <w:tc>
          <w:tcPr>
            <w:tcW w:w="1559" w:type="dxa"/>
          </w:tcPr>
          <w:p w14:paraId="2F523B53" w14:textId="77777777" w:rsidR="005A5B52" w:rsidRPr="00983D2A" w:rsidRDefault="005A5B52" w:rsidP="007A6ABB">
            <w:pPr>
              <w:spacing w:before="120"/>
              <w:ind w:right="57"/>
              <w:jc w:val="center"/>
              <w:rPr>
                <w:w w:val="105"/>
                <w:szCs w:val="18"/>
              </w:rPr>
            </w:pPr>
            <w:r w:rsidRPr="00983D2A">
              <w:rPr>
                <w:i/>
                <w:w w:val="105"/>
                <w:sz w:val="18"/>
                <w:szCs w:val="18"/>
              </w:rPr>
              <w:t xml:space="preserve">Information </w:t>
            </w:r>
            <w:r w:rsidRPr="00983D2A">
              <w:rPr>
                <w:i/>
                <w:w w:val="105"/>
                <w:sz w:val="18"/>
                <w:szCs w:val="18"/>
              </w:rPr>
              <w:br/>
              <w:t>not available</w:t>
            </w:r>
          </w:p>
          <w:p w14:paraId="00BAA66A" w14:textId="77777777" w:rsidR="005A5B52" w:rsidRPr="005D356E" w:rsidRDefault="005A5B52" w:rsidP="007A6ABB">
            <w:pPr>
              <w:spacing w:before="80"/>
              <w:jc w:val="center"/>
              <w:rPr>
                <w:w w:val="105"/>
                <w:szCs w:val="20"/>
              </w:rPr>
            </w:pPr>
          </w:p>
          <w:p w14:paraId="138EDA05" w14:textId="77777777" w:rsidR="005A5B52" w:rsidRPr="004C680E" w:rsidRDefault="005A5B52" w:rsidP="007A6ABB">
            <w:pPr>
              <w:spacing w:before="120"/>
              <w:jc w:val="center"/>
              <w:rPr>
                <w:w w:val="105"/>
                <w:szCs w:val="20"/>
              </w:rPr>
            </w:pPr>
            <w:r w:rsidRPr="005D356E">
              <w:rPr>
                <w:w w:val="105"/>
                <w:szCs w:val="20"/>
              </w:rPr>
              <w:br/>
            </w:r>
            <w:sdt>
              <w:sdtPr>
                <w:rPr>
                  <w:w w:val="105"/>
                  <w:szCs w:val="20"/>
                </w:rPr>
                <w:id w:val="124511282"/>
                <w14:checkbox>
                  <w14:checked w14:val="0"/>
                  <w14:checkedState w14:val="2612" w14:font="MS Gothic"/>
                  <w14:uncheckedState w14:val="2610" w14:font="MS Gothic"/>
                </w14:checkbox>
              </w:sdtPr>
              <w:sdtEndPr/>
              <w:sdtContent>
                <w:r>
                  <w:rPr>
                    <w:rFonts w:ascii="MS Gothic" w:eastAsia="MS Gothic" w:hAnsi="MS Gothic" w:hint="eastAsia"/>
                    <w:w w:val="105"/>
                    <w:szCs w:val="20"/>
                  </w:rPr>
                  <w:t>☐</w:t>
                </w:r>
              </w:sdtContent>
            </w:sdt>
          </w:p>
          <w:p w14:paraId="6A4EBD6B" w14:textId="77777777" w:rsidR="005A5B52" w:rsidRPr="00222259" w:rsidRDefault="005A5B52" w:rsidP="007A6ABB">
            <w:pPr>
              <w:spacing w:before="120"/>
              <w:jc w:val="center"/>
              <w:rPr>
                <w:w w:val="105"/>
                <w:szCs w:val="20"/>
              </w:rPr>
            </w:pPr>
            <w:r>
              <w:rPr>
                <w:b/>
                <w:w w:val="105"/>
                <w:szCs w:val="20"/>
              </w:rPr>
              <w:br/>
            </w:r>
            <w:r w:rsidRPr="00A111CA">
              <w:rPr>
                <w:w w:val="105"/>
                <w:sz w:val="24"/>
                <w:szCs w:val="24"/>
              </w:rPr>
              <w:br/>
            </w:r>
            <w:sdt>
              <w:sdtPr>
                <w:rPr>
                  <w:w w:val="105"/>
                  <w:szCs w:val="20"/>
                </w:rPr>
                <w:id w:val="1800723485"/>
                <w14:checkbox>
                  <w14:checked w14:val="0"/>
                  <w14:checkedState w14:val="2612" w14:font="MS Gothic"/>
                  <w14:uncheckedState w14:val="2610" w14:font="MS Gothic"/>
                </w14:checkbox>
              </w:sdtPr>
              <w:sdtEndPr/>
              <w:sdtContent>
                <w:r>
                  <w:rPr>
                    <w:rFonts w:ascii="MS Gothic" w:eastAsia="MS Gothic" w:hAnsi="MS Gothic" w:hint="eastAsia"/>
                    <w:w w:val="105"/>
                    <w:szCs w:val="20"/>
                  </w:rPr>
                  <w:t>☐</w:t>
                </w:r>
              </w:sdtContent>
            </w:sdt>
          </w:p>
          <w:p w14:paraId="69C5A1C6" w14:textId="77777777" w:rsidR="005A5B52" w:rsidRDefault="005A5B52" w:rsidP="007A6ABB">
            <w:pPr>
              <w:spacing w:before="120"/>
              <w:rPr>
                <w:w w:val="105"/>
                <w:szCs w:val="20"/>
              </w:rPr>
            </w:pPr>
          </w:p>
          <w:p w14:paraId="5DDC20AA" w14:textId="77777777" w:rsidR="005A5B52" w:rsidRDefault="005A5B52" w:rsidP="007A6ABB">
            <w:pPr>
              <w:spacing w:before="120"/>
              <w:rPr>
                <w:w w:val="105"/>
                <w:szCs w:val="20"/>
              </w:rPr>
            </w:pPr>
          </w:p>
          <w:p w14:paraId="60DDFDA3" w14:textId="77777777" w:rsidR="005A5B52" w:rsidRPr="00222259" w:rsidRDefault="00C97D85" w:rsidP="007A6ABB">
            <w:pPr>
              <w:spacing w:before="120"/>
              <w:jc w:val="center"/>
              <w:rPr>
                <w:w w:val="105"/>
                <w:szCs w:val="20"/>
              </w:rPr>
            </w:pPr>
            <w:sdt>
              <w:sdtPr>
                <w:rPr>
                  <w:w w:val="105"/>
                  <w:szCs w:val="20"/>
                </w:rPr>
                <w:id w:val="-1878539931"/>
                <w14:checkbox>
                  <w14:checked w14:val="0"/>
                  <w14:checkedState w14:val="2612" w14:font="MS Gothic"/>
                  <w14:uncheckedState w14:val="2610" w14:font="MS Gothic"/>
                </w14:checkbox>
              </w:sdtPr>
              <w:sdtEndPr/>
              <w:sdtContent>
                <w:r w:rsidR="005A5B52">
                  <w:rPr>
                    <w:rFonts w:ascii="MS Gothic" w:eastAsia="MS Gothic" w:hAnsi="MS Gothic" w:hint="eastAsia"/>
                    <w:w w:val="105"/>
                    <w:szCs w:val="20"/>
                  </w:rPr>
                  <w:t>☐</w:t>
                </w:r>
              </w:sdtContent>
            </w:sdt>
          </w:p>
        </w:tc>
      </w:tr>
      <w:tr w:rsidR="005A5B52" w:rsidRPr="004C680E" w14:paraId="6E117BB6" w14:textId="77777777" w:rsidTr="007A6ABB">
        <w:trPr>
          <w:trHeight w:val="2098"/>
        </w:trPr>
        <w:tc>
          <w:tcPr>
            <w:tcW w:w="5416" w:type="dxa"/>
          </w:tcPr>
          <w:p w14:paraId="35F3325A" w14:textId="77777777" w:rsidR="005A5B52" w:rsidRPr="00983D2A" w:rsidRDefault="005A5B52" w:rsidP="007A6ABB">
            <w:pPr>
              <w:ind w:right="58"/>
              <w:rPr>
                <w:w w:val="105"/>
                <w:szCs w:val="20"/>
                <w:lang w:val="en-GB"/>
              </w:rPr>
            </w:pPr>
            <w:r w:rsidRPr="00983D2A">
              <w:rPr>
                <w:w w:val="105"/>
                <w:szCs w:val="20"/>
                <w:lang w:val="en-GB"/>
              </w:rPr>
              <w:t xml:space="preserve">2) </w:t>
            </w:r>
            <w:bookmarkStart w:id="3" w:name="_Hlk25599108"/>
            <w:r>
              <w:rPr>
                <w:szCs w:val="20"/>
                <w:lang w:val="en-GB"/>
              </w:rPr>
              <w:t>Have you analysed, and are the results available for the excipient for:</w:t>
            </w:r>
            <w:bookmarkEnd w:id="3"/>
          </w:p>
          <w:p w14:paraId="4DDF80C2" w14:textId="77777777" w:rsidR="005A5B52" w:rsidRDefault="005A5B52" w:rsidP="007A6ABB">
            <w:pPr>
              <w:pStyle w:val="ListParagraph"/>
              <w:widowControl w:val="0"/>
              <w:numPr>
                <w:ilvl w:val="0"/>
                <w:numId w:val="7"/>
              </w:numPr>
              <w:autoSpaceDE w:val="0"/>
              <w:autoSpaceDN w:val="0"/>
              <w:spacing w:before="120"/>
              <w:ind w:right="58"/>
              <w:contextualSpacing w:val="0"/>
              <w:jc w:val="left"/>
              <w:rPr>
                <w:w w:val="105"/>
                <w:szCs w:val="20"/>
              </w:rPr>
            </w:pPr>
            <w:r>
              <w:rPr>
                <w:w w:val="105"/>
                <w:szCs w:val="20"/>
              </w:rPr>
              <w:t>Nitrites?</w:t>
            </w:r>
          </w:p>
          <w:p w14:paraId="125B790E" w14:textId="77777777" w:rsidR="005A5B52" w:rsidRDefault="005A5B52" w:rsidP="007A6ABB">
            <w:pPr>
              <w:pStyle w:val="ListParagraph"/>
              <w:widowControl w:val="0"/>
              <w:numPr>
                <w:ilvl w:val="0"/>
                <w:numId w:val="7"/>
              </w:numPr>
              <w:autoSpaceDE w:val="0"/>
              <w:autoSpaceDN w:val="0"/>
              <w:spacing w:before="120"/>
              <w:ind w:right="58"/>
              <w:contextualSpacing w:val="0"/>
              <w:jc w:val="left"/>
              <w:rPr>
                <w:w w:val="105"/>
                <w:szCs w:val="20"/>
              </w:rPr>
            </w:pPr>
            <w:r>
              <w:rPr>
                <w:w w:val="105"/>
                <w:szCs w:val="20"/>
              </w:rPr>
              <w:t>Nitrates?</w:t>
            </w:r>
          </w:p>
          <w:p w14:paraId="5A3FDB1C" w14:textId="77777777" w:rsidR="005A5B52" w:rsidRDefault="005A5B52" w:rsidP="007A6ABB">
            <w:pPr>
              <w:pStyle w:val="ListParagraph"/>
              <w:widowControl w:val="0"/>
              <w:numPr>
                <w:ilvl w:val="0"/>
                <w:numId w:val="7"/>
              </w:numPr>
              <w:autoSpaceDE w:val="0"/>
              <w:autoSpaceDN w:val="0"/>
              <w:spacing w:before="120"/>
              <w:ind w:right="58"/>
              <w:contextualSpacing w:val="0"/>
              <w:jc w:val="left"/>
              <w:rPr>
                <w:w w:val="105"/>
                <w:szCs w:val="20"/>
              </w:rPr>
            </w:pPr>
            <w:r>
              <w:rPr>
                <w:w w:val="105"/>
                <w:szCs w:val="20"/>
              </w:rPr>
              <w:t>Nitrosamines?</w:t>
            </w:r>
          </w:p>
          <w:p w14:paraId="5EC5B6E2" w14:textId="77777777" w:rsidR="005A5B52" w:rsidRPr="00983D2A" w:rsidRDefault="005A5B52" w:rsidP="007A6ABB">
            <w:pPr>
              <w:spacing w:before="120"/>
              <w:ind w:right="58"/>
              <w:rPr>
                <w:w w:val="105"/>
                <w:szCs w:val="20"/>
                <w:lang w:val="en-GB"/>
              </w:rPr>
            </w:pPr>
            <w:r w:rsidRPr="00983D2A">
              <w:rPr>
                <w:w w:val="105"/>
                <w:szCs w:val="20"/>
                <w:lang w:val="en-GB"/>
              </w:rPr>
              <w:t>If yes, please provide test results for the tested analyte and a general indication of the applied test method and indicate if testing was performed in-house or contracted out.</w:t>
            </w:r>
          </w:p>
          <w:p w14:paraId="43812617" w14:textId="77777777" w:rsidR="005A5B52" w:rsidRPr="00983D2A" w:rsidRDefault="005A5B52" w:rsidP="007A6ABB">
            <w:pPr>
              <w:ind w:right="58"/>
              <w:rPr>
                <w:w w:val="105"/>
                <w:szCs w:val="20"/>
                <w:lang w:val="en-GB"/>
              </w:rPr>
            </w:pPr>
          </w:p>
          <w:p w14:paraId="0BC5E3FB" w14:textId="77777777" w:rsidR="005A5B52" w:rsidRPr="00FB1FA7" w:rsidRDefault="005A5B52" w:rsidP="007A6ABB">
            <w:pPr>
              <w:spacing w:before="120"/>
              <w:ind w:right="58"/>
              <w:rPr>
                <w:b/>
                <w:w w:val="105"/>
                <w:szCs w:val="20"/>
              </w:rPr>
            </w:pPr>
            <w:r w:rsidRPr="00222259">
              <w:rPr>
                <w:b/>
                <w:w w:val="105"/>
                <w:szCs w:val="20"/>
              </w:rPr>
              <w:t>……………………………………………………</w:t>
            </w:r>
          </w:p>
          <w:p w14:paraId="41C7D4FF" w14:textId="77777777" w:rsidR="005A5B52" w:rsidRPr="00222259" w:rsidRDefault="005A5B52" w:rsidP="007A6ABB">
            <w:pPr>
              <w:ind w:right="58"/>
              <w:rPr>
                <w:w w:val="105"/>
                <w:szCs w:val="20"/>
              </w:rPr>
            </w:pPr>
          </w:p>
        </w:tc>
        <w:tc>
          <w:tcPr>
            <w:tcW w:w="1276" w:type="dxa"/>
          </w:tcPr>
          <w:p w14:paraId="2A43190C" w14:textId="18A38AED" w:rsidR="005A5B52" w:rsidRDefault="005A5B52" w:rsidP="007A6ABB">
            <w:pPr>
              <w:ind w:right="58"/>
              <w:rPr>
                <w:w w:val="105"/>
                <w:szCs w:val="20"/>
              </w:rPr>
            </w:pPr>
            <w:r>
              <w:rPr>
                <w:w w:val="105"/>
                <w:szCs w:val="20"/>
              </w:rPr>
              <w:br/>
            </w:r>
          </w:p>
          <w:p w14:paraId="6B24B61A" w14:textId="77777777" w:rsidR="005A5B52" w:rsidRPr="00222259" w:rsidRDefault="005A5B52" w:rsidP="007A6ABB">
            <w:pPr>
              <w:spacing w:before="120"/>
              <w:ind w:right="57"/>
              <w:rPr>
                <w:b/>
                <w:w w:val="105"/>
                <w:szCs w:val="20"/>
              </w:rPr>
            </w:pPr>
            <w:r w:rsidRPr="00222259">
              <w:rPr>
                <w:b/>
                <w:w w:val="105"/>
                <w:szCs w:val="20"/>
              </w:rPr>
              <w:t xml:space="preserve">YES </w:t>
            </w:r>
            <w:sdt>
              <w:sdtPr>
                <w:rPr>
                  <w:rFonts w:eastAsia="Arial" w:cs="Arial"/>
                  <w:w w:val="105"/>
                  <w:szCs w:val="20"/>
                </w:rPr>
                <w:id w:val="1109862910"/>
                <w14:checkbox>
                  <w14:checked w14:val="0"/>
                  <w14:checkedState w14:val="2612" w14:font="MS Gothic"/>
                  <w14:uncheckedState w14:val="2610" w14:font="MS Gothic"/>
                </w14:checkbox>
              </w:sdtPr>
              <w:sdtEndPr/>
              <w:sdtContent>
                <w:r w:rsidRPr="00222259">
                  <w:rPr>
                    <w:rFonts w:ascii="Segoe UI Symbol" w:eastAsia="MS Gothic" w:hAnsi="Segoe UI Symbol" w:cs="Segoe UI Symbol"/>
                    <w:w w:val="105"/>
                    <w:szCs w:val="20"/>
                  </w:rPr>
                  <w:t>☐</w:t>
                </w:r>
              </w:sdtContent>
            </w:sdt>
          </w:p>
          <w:p w14:paraId="7A6AEDFD" w14:textId="77777777" w:rsidR="005A5B52" w:rsidRPr="00222259" w:rsidRDefault="005A5B52" w:rsidP="007A6ABB">
            <w:pPr>
              <w:spacing w:before="120"/>
              <w:ind w:right="57"/>
              <w:rPr>
                <w:b/>
                <w:w w:val="105"/>
                <w:szCs w:val="20"/>
              </w:rPr>
            </w:pPr>
            <w:r w:rsidRPr="00222259">
              <w:rPr>
                <w:b/>
                <w:w w:val="105"/>
                <w:szCs w:val="20"/>
              </w:rPr>
              <w:t xml:space="preserve">YES </w:t>
            </w:r>
            <w:sdt>
              <w:sdtPr>
                <w:rPr>
                  <w:rFonts w:eastAsia="Arial" w:cs="Arial"/>
                  <w:w w:val="105"/>
                  <w:szCs w:val="20"/>
                </w:rPr>
                <w:id w:val="1227411800"/>
                <w14:checkbox>
                  <w14:checked w14:val="0"/>
                  <w14:checkedState w14:val="2612" w14:font="MS Gothic"/>
                  <w14:uncheckedState w14:val="2610" w14:font="MS Gothic"/>
                </w14:checkbox>
              </w:sdtPr>
              <w:sdtEndPr/>
              <w:sdtContent>
                <w:r w:rsidRPr="00222259">
                  <w:rPr>
                    <w:rFonts w:ascii="Segoe UI Symbol" w:eastAsia="MS Gothic" w:hAnsi="Segoe UI Symbol" w:cs="Segoe UI Symbol"/>
                    <w:w w:val="105"/>
                    <w:szCs w:val="20"/>
                  </w:rPr>
                  <w:t>☐</w:t>
                </w:r>
              </w:sdtContent>
            </w:sdt>
          </w:p>
          <w:p w14:paraId="73390E80" w14:textId="77777777" w:rsidR="005A5B52" w:rsidRPr="00222259" w:rsidRDefault="005A5B52" w:rsidP="007A6ABB">
            <w:pPr>
              <w:spacing w:before="120"/>
              <w:ind w:right="57"/>
              <w:rPr>
                <w:b/>
                <w:w w:val="105"/>
                <w:szCs w:val="20"/>
              </w:rPr>
            </w:pPr>
            <w:r w:rsidRPr="00222259">
              <w:rPr>
                <w:b/>
                <w:w w:val="105"/>
                <w:szCs w:val="20"/>
              </w:rPr>
              <w:t xml:space="preserve">YES </w:t>
            </w:r>
            <w:sdt>
              <w:sdtPr>
                <w:rPr>
                  <w:rFonts w:eastAsia="Arial" w:cs="Arial"/>
                  <w:w w:val="105"/>
                  <w:szCs w:val="20"/>
                </w:rPr>
                <w:id w:val="-1826193199"/>
                <w14:checkbox>
                  <w14:checked w14:val="0"/>
                  <w14:checkedState w14:val="2612" w14:font="MS Gothic"/>
                  <w14:uncheckedState w14:val="2610" w14:font="MS Gothic"/>
                </w14:checkbox>
              </w:sdtPr>
              <w:sdtEndPr/>
              <w:sdtContent>
                <w:r w:rsidRPr="00222259">
                  <w:rPr>
                    <w:rFonts w:ascii="Segoe UI Symbol" w:eastAsia="MS Gothic" w:hAnsi="Segoe UI Symbol" w:cs="Segoe UI Symbol"/>
                    <w:w w:val="105"/>
                    <w:szCs w:val="20"/>
                  </w:rPr>
                  <w:t>☐</w:t>
                </w:r>
              </w:sdtContent>
            </w:sdt>
          </w:p>
          <w:p w14:paraId="6EEE2D9F" w14:textId="77777777" w:rsidR="005A5B52" w:rsidRPr="00222259" w:rsidRDefault="005A5B52" w:rsidP="007A6ABB">
            <w:pPr>
              <w:ind w:right="58"/>
              <w:rPr>
                <w:w w:val="105"/>
                <w:szCs w:val="20"/>
              </w:rPr>
            </w:pPr>
          </w:p>
        </w:tc>
        <w:tc>
          <w:tcPr>
            <w:tcW w:w="1134" w:type="dxa"/>
          </w:tcPr>
          <w:p w14:paraId="425926F8" w14:textId="5515754C" w:rsidR="005A5B52" w:rsidRDefault="005A5B52" w:rsidP="007A6ABB">
            <w:pPr>
              <w:ind w:right="58"/>
              <w:rPr>
                <w:w w:val="105"/>
                <w:szCs w:val="20"/>
              </w:rPr>
            </w:pPr>
            <w:r>
              <w:rPr>
                <w:w w:val="105"/>
                <w:szCs w:val="20"/>
              </w:rPr>
              <w:br/>
            </w:r>
          </w:p>
          <w:p w14:paraId="7138DBD2" w14:textId="77777777" w:rsidR="005A5B52" w:rsidRPr="00222259" w:rsidRDefault="005A5B52" w:rsidP="007A6ABB">
            <w:pPr>
              <w:spacing w:before="120"/>
              <w:ind w:right="58"/>
              <w:rPr>
                <w:b/>
                <w:w w:val="105"/>
                <w:szCs w:val="20"/>
                <w:lang w:val="pt-PT"/>
              </w:rPr>
            </w:pPr>
            <w:r w:rsidRPr="00222259">
              <w:rPr>
                <w:b/>
                <w:w w:val="105"/>
                <w:szCs w:val="20"/>
                <w:lang w:val="pt-PT"/>
              </w:rPr>
              <w:t xml:space="preserve">NO </w:t>
            </w:r>
            <w:sdt>
              <w:sdtPr>
                <w:rPr>
                  <w:rFonts w:eastAsia="Arial" w:cs="Arial"/>
                  <w:w w:val="105"/>
                  <w:szCs w:val="20"/>
                  <w:lang w:val="pt-PT"/>
                </w:rPr>
                <w:id w:val="1022354726"/>
                <w14:checkbox>
                  <w14:checked w14:val="0"/>
                  <w14:checkedState w14:val="2612" w14:font="MS Gothic"/>
                  <w14:uncheckedState w14:val="2610" w14:font="MS Gothic"/>
                </w14:checkbox>
              </w:sdtPr>
              <w:sdtEndPr/>
              <w:sdtContent>
                <w:r w:rsidRPr="00222259">
                  <w:rPr>
                    <w:rFonts w:ascii="Segoe UI Symbol" w:eastAsia="MS Gothic" w:hAnsi="Segoe UI Symbol" w:cs="Segoe UI Symbol"/>
                    <w:w w:val="105"/>
                    <w:szCs w:val="20"/>
                    <w:lang w:val="pt-PT"/>
                  </w:rPr>
                  <w:t>☐</w:t>
                </w:r>
              </w:sdtContent>
            </w:sdt>
          </w:p>
          <w:p w14:paraId="2D55FE6D" w14:textId="77777777" w:rsidR="005A5B52" w:rsidRPr="00222259" w:rsidRDefault="005A5B52" w:rsidP="007A6ABB">
            <w:pPr>
              <w:spacing w:before="120"/>
              <w:ind w:right="58"/>
              <w:rPr>
                <w:b/>
                <w:w w:val="105"/>
                <w:szCs w:val="20"/>
                <w:lang w:val="pt-PT"/>
              </w:rPr>
            </w:pPr>
            <w:r w:rsidRPr="00222259">
              <w:rPr>
                <w:b/>
                <w:w w:val="105"/>
                <w:szCs w:val="20"/>
                <w:lang w:val="pt-PT"/>
              </w:rPr>
              <w:t xml:space="preserve">NO </w:t>
            </w:r>
            <w:sdt>
              <w:sdtPr>
                <w:rPr>
                  <w:rFonts w:eastAsia="Arial" w:cs="Arial"/>
                  <w:w w:val="105"/>
                  <w:szCs w:val="20"/>
                  <w:lang w:val="pt-PT"/>
                </w:rPr>
                <w:id w:val="1154181216"/>
                <w14:checkbox>
                  <w14:checked w14:val="0"/>
                  <w14:checkedState w14:val="2612" w14:font="MS Gothic"/>
                  <w14:uncheckedState w14:val="2610" w14:font="MS Gothic"/>
                </w14:checkbox>
              </w:sdtPr>
              <w:sdtEndPr/>
              <w:sdtContent>
                <w:r w:rsidRPr="00222259">
                  <w:rPr>
                    <w:rFonts w:ascii="Segoe UI Symbol" w:eastAsia="MS Gothic" w:hAnsi="Segoe UI Symbol" w:cs="Segoe UI Symbol"/>
                    <w:w w:val="105"/>
                    <w:szCs w:val="20"/>
                    <w:lang w:val="pt-PT"/>
                  </w:rPr>
                  <w:t>☐</w:t>
                </w:r>
              </w:sdtContent>
            </w:sdt>
          </w:p>
          <w:p w14:paraId="570E6E3E" w14:textId="77777777" w:rsidR="005A5B52" w:rsidRPr="00222259" w:rsidRDefault="005A5B52" w:rsidP="007A6ABB">
            <w:pPr>
              <w:spacing w:before="120"/>
              <w:ind w:right="58"/>
              <w:rPr>
                <w:b/>
                <w:w w:val="105"/>
                <w:szCs w:val="20"/>
                <w:lang w:val="pt-PT"/>
              </w:rPr>
            </w:pPr>
            <w:r w:rsidRPr="00222259">
              <w:rPr>
                <w:b/>
                <w:w w:val="105"/>
                <w:szCs w:val="20"/>
                <w:lang w:val="pt-PT"/>
              </w:rPr>
              <w:t xml:space="preserve">NO </w:t>
            </w:r>
            <w:sdt>
              <w:sdtPr>
                <w:rPr>
                  <w:rFonts w:eastAsia="Arial" w:cs="Arial"/>
                  <w:w w:val="105"/>
                  <w:szCs w:val="20"/>
                  <w:lang w:val="pt-PT"/>
                </w:rPr>
                <w:id w:val="-1969119935"/>
                <w14:checkbox>
                  <w14:checked w14:val="0"/>
                  <w14:checkedState w14:val="2612" w14:font="MS Gothic"/>
                  <w14:uncheckedState w14:val="2610" w14:font="MS Gothic"/>
                </w14:checkbox>
              </w:sdtPr>
              <w:sdtEndPr/>
              <w:sdtContent>
                <w:r w:rsidRPr="00222259">
                  <w:rPr>
                    <w:rFonts w:ascii="Segoe UI Symbol" w:eastAsia="MS Gothic" w:hAnsi="Segoe UI Symbol" w:cs="Segoe UI Symbol"/>
                    <w:w w:val="105"/>
                    <w:szCs w:val="20"/>
                    <w:lang w:val="pt-PT"/>
                  </w:rPr>
                  <w:t>☐</w:t>
                </w:r>
              </w:sdtContent>
            </w:sdt>
          </w:p>
          <w:p w14:paraId="5FA827C6" w14:textId="77777777" w:rsidR="005A5B52" w:rsidRPr="00222259" w:rsidRDefault="005A5B52" w:rsidP="007A6ABB">
            <w:pPr>
              <w:ind w:right="58"/>
              <w:rPr>
                <w:w w:val="105"/>
                <w:szCs w:val="20"/>
              </w:rPr>
            </w:pPr>
          </w:p>
        </w:tc>
        <w:tc>
          <w:tcPr>
            <w:tcW w:w="1559" w:type="dxa"/>
          </w:tcPr>
          <w:p w14:paraId="510ABC4F" w14:textId="77777777" w:rsidR="005A5B52" w:rsidRDefault="005A5B52" w:rsidP="007A6ABB">
            <w:pPr>
              <w:spacing w:before="120"/>
              <w:ind w:right="57"/>
              <w:jc w:val="center"/>
              <w:rPr>
                <w:i/>
                <w:w w:val="105"/>
                <w:sz w:val="18"/>
                <w:szCs w:val="18"/>
              </w:rPr>
            </w:pPr>
            <w:r>
              <w:rPr>
                <w:i/>
                <w:w w:val="105"/>
                <w:sz w:val="18"/>
                <w:szCs w:val="18"/>
              </w:rPr>
              <w:t xml:space="preserve">Test result, </w:t>
            </w:r>
            <w:r>
              <w:rPr>
                <w:i/>
                <w:w w:val="105"/>
                <w:sz w:val="18"/>
                <w:szCs w:val="18"/>
              </w:rPr>
              <w:br/>
              <w:t>if available</w:t>
            </w:r>
          </w:p>
          <w:p w14:paraId="23E6F353" w14:textId="77777777" w:rsidR="005A5B52" w:rsidRPr="004C680E" w:rsidRDefault="005A5B52" w:rsidP="007A6ABB">
            <w:pPr>
              <w:spacing w:before="120"/>
              <w:ind w:right="57"/>
              <w:jc w:val="center"/>
              <w:rPr>
                <w:i/>
                <w:w w:val="105"/>
                <w:sz w:val="18"/>
                <w:szCs w:val="18"/>
              </w:rPr>
            </w:pPr>
          </w:p>
        </w:tc>
      </w:tr>
      <w:tr w:rsidR="006A0605" w:rsidRPr="004C680E" w14:paraId="0DC5672C" w14:textId="77777777" w:rsidTr="007A6ABB">
        <w:trPr>
          <w:trHeight w:val="2098"/>
        </w:trPr>
        <w:tc>
          <w:tcPr>
            <w:tcW w:w="5416" w:type="dxa"/>
          </w:tcPr>
          <w:p w14:paraId="2AF47E7A" w14:textId="69FC6A7F" w:rsidR="00E151D2" w:rsidRDefault="006A0605" w:rsidP="00692794">
            <w:pPr>
              <w:spacing w:before="120"/>
              <w:ind w:right="57"/>
              <w:rPr>
                <w:w w:val="105"/>
                <w:szCs w:val="20"/>
                <w:lang w:val="en-US"/>
              </w:rPr>
            </w:pPr>
            <w:r w:rsidRPr="008917E8">
              <w:rPr>
                <w:w w:val="105"/>
                <w:szCs w:val="20"/>
                <w:lang w:val="en-GB"/>
              </w:rPr>
              <w:t xml:space="preserve">3) </w:t>
            </w:r>
            <w:r w:rsidR="00CC00B8">
              <w:rPr>
                <w:w w:val="105"/>
                <w:szCs w:val="20"/>
                <w:lang w:val="en-US"/>
              </w:rPr>
              <w:t xml:space="preserve">If </w:t>
            </w:r>
            <w:r w:rsidR="00E151D2">
              <w:rPr>
                <w:w w:val="105"/>
                <w:szCs w:val="20"/>
                <w:lang w:val="en-US"/>
              </w:rPr>
              <w:t xml:space="preserve">water </w:t>
            </w:r>
            <w:r w:rsidR="00CC00B8">
              <w:rPr>
                <w:w w:val="105"/>
                <w:szCs w:val="20"/>
                <w:lang w:val="en-US"/>
              </w:rPr>
              <w:t xml:space="preserve">is </w:t>
            </w:r>
            <w:r w:rsidRPr="006A0605">
              <w:rPr>
                <w:w w:val="105"/>
                <w:szCs w:val="20"/>
                <w:lang w:val="en-US"/>
              </w:rPr>
              <w:t>used in the manufacturing process</w:t>
            </w:r>
            <w:r w:rsidRPr="006A0605">
              <w:rPr>
                <w:w w:val="105"/>
                <w:szCs w:val="20"/>
                <w:vertAlign w:val="superscript"/>
                <w:lang w:val="en-US"/>
              </w:rPr>
              <w:fldChar w:fldCharType="begin"/>
            </w:r>
            <w:r w:rsidRPr="006A0605">
              <w:rPr>
                <w:w w:val="105"/>
                <w:szCs w:val="20"/>
                <w:vertAlign w:val="superscript"/>
                <w:lang w:val="en-US"/>
              </w:rPr>
              <w:instrText xml:space="preserve"> NOTEREF _Ref25224147 \h  \* MERGEFORMAT </w:instrText>
            </w:r>
            <w:r w:rsidRPr="006A0605">
              <w:rPr>
                <w:w w:val="105"/>
                <w:szCs w:val="20"/>
                <w:vertAlign w:val="superscript"/>
                <w:lang w:val="en-US"/>
              </w:rPr>
            </w:r>
            <w:r w:rsidRPr="006A0605">
              <w:rPr>
                <w:w w:val="105"/>
                <w:szCs w:val="20"/>
                <w:vertAlign w:val="superscript"/>
                <w:lang w:val="en-US"/>
              </w:rPr>
              <w:fldChar w:fldCharType="separate"/>
            </w:r>
            <w:r w:rsidRPr="006A0605">
              <w:rPr>
                <w:w w:val="105"/>
                <w:szCs w:val="20"/>
                <w:vertAlign w:val="superscript"/>
                <w:lang w:val="en-US"/>
              </w:rPr>
              <w:t>6</w:t>
            </w:r>
            <w:r w:rsidRPr="006A0605">
              <w:rPr>
                <w:w w:val="105"/>
                <w:szCs w:val="20"/>
                <w:vertAlign w:val="superscript"/>
                <w:lang w:val="en-US"/>
              </w:rPr>
              <w:fldChar w:fldCharType="end"/>
            </w:r>
            <w:r w:rsidRPr="006A0605">
              <w:rPr>
                <w:w w:val="105"/>
                <w:szCs w:val="20"/>
                <w:lang w:val="en-US"/>
              </w:rPr>
              <w:t xml:space="preserve">, </w:t>
            </w:r>
            <w:r w:rsidR="00CC00B8">
              <w:rPr>
                <w:w w:val="105"/>
                <w:szCs w:val="20"/>
                <w:lang w:val="en-US"/>
              </w:rPr>
              <w:t xml:space="preserve">is it </w:t>
            </w:r>
            <w:r w:rsidR="009A4805">
              <w:rPr>
                <w:w w:val="105"/>
                <w:szCs w:val="20"/>
                <w:lang w:val="en-US"/>
              </w:rPr>
              <w:t>prepared by distillation, by ion exchange or by reverse osmosis?</w:t>
            </w:r>
          </w:p>
          <w:p w14:paraId="7ACE4E3F" w14:textId="5E7E35B9" w:rsidR="006A0605" w:rsidRPr="006A0605" w:rsidRDefault="00692794" w:rsidP="00692794">
            <w:pPr>
              <w:spacing w:before="120"/>
              <w:ind w:right="57"/>
              <w:rPr>
                <w:w w:val="105"/>
                <w:szCs w:val="20"/>
                <w:lang w:val="en-US"/>
              </w:rPr>
            </w:pPr>
            <w:r>
              <w:rPr>
                <w:w w:val="105"/>
                <w:szCs w:val="20"/>
                <w:lang w:val="en-US"/>
              </w:rPr>
              <w:t xml:space="preserve">If </w:t>
            </w:r>
            <w:r w:rsidR="00CC00B8">
              <w:rPr>
                <w:w w:val="105"/>
                <w:szCs w:val="20"/>
                <w:lang w:val="en-US"/>
              </w:rPr>
              <w:t>“No”</w:t>
            </w:r>
            <w:r>
              <w:rPr>
                <w:w w:val="105"/>
                <w:szCs w:val="20"/>
                <w:lang w:val="en-US"/>
              </w:rPr>
              <w:t xml:space="preserve">, </w:t>
            </w:r>
            <w:r w:rsidR="006A0605" w:rsidRPr="006A0605">
              <w:rPr>
                <w:w w:val="105"/>
                <w:szCs w:val="20"/>
                <w:lang w:val="en-US"/>
              </w:rPr>
              <w:t xml:space="preserve">please inform about the maximum level of </w:t>
            </w:r>
          </w:p>
          <w:p w14:paraId="579CBBED" w14:textId="77777777" w:rsidR="006A0605" w:rsidRPr="006A0605" w:rsidRDefault="006A0605" w:rsidP="006A0605">
            <w:pPr>
              <w:pStyle w:val="ListParagraph"/>
              <w:widowControl w:val="0"/>
              <w:numPr>
                <w:ilvl w:val="0"/>
                <w:numId w:val="7"/>
              </w:numPr>
              <w:autoSpaceDE w:val="0"/>
              <w:autoSpaceDN w:val="0"/>
              <w:spacing w:before="120"/>
              <w:ind w:right="58"/>
              <w:contextualSpacing w:val="0"/>
              <w:jc w:val="left"/>
              <w:rPr>
                <w:w w:val="105"/>
                <w:szCs w:val="20"/>
                <w:lang w:val="en-US"/>
              </w:rPr>
            </w:pPr>
            <w:r w:rsidRPr="006A0605">
              <w:rPr>
                <w:w w:val="105"/>
                <w:szCs w:val="20"/>
                <w:lang w:val="en-US"/>
              </w:rPr>
              <w:t>Nitrites</w:t>
            </w:r>
          </w:p>
          <w:p w14:paraId="308BDEDA" w14:textId="77777777" w:rsidR="00692794" w:rsidRDefault="006A0605" w:rsidP="00692794">
            <w:pPr>
              <w:pStyle w:val="ListParagraph"/>
              <w:widowControl w:val="0"/>
              <w:numPr>
                <w:ilvl w:val="0"/>
                <w:numId w:val="7"/>
              </w:numPr>
              <w:autoSpaceDE w:val="0"/>
              <w:autoSpaceDN w:val="0"/>
              <w:spacing w:before="120"/>
              <w:ind w:right="58"/>
              <w:contextualSpacing w:val="0"/>
              <w:jc w:val="left"/>
              <w:rPr>
                <w:w w:val="105"/>
                <w:szCs w:val="20"/>
                <w:lang w:val="en-US"/>
              </w:rPr>
            </w:pPr>
            <w:r w:rsidRPr="006A0605">
              <w:rPr>
                <w:w w:val="105"/>
                <w:szCs w:val="20"/>
                <w:lang w:val="en-US"/>
              </w:rPr>
              <w:t>Nitrates</w:t>
            </w:r>
          </w:p>
          <w:p w14:paraId="28A44938" w14:textId="6B74E920" w:rsidR="006A0605" w:rsidRPr="00692794" w:rsidRDefault="006A0605" w:rsidP="00692794">
            <w:pPr>
              <w:widowControl w:val="0"/>
              <w:autoSpaceDE w:val="0"/>
              <w:autoSpaceDN w:val="0"/>
              <w:spacing w:before="120"/>
              <w:ind w:right="58"/>
              <w:jc w:val="left"/>
              <w:rPr>
                <w:w w:val="105"/>
                <w:szCs w:val="20"/>
                <w:lang w:val="en-US"/>
              </w:rPr>
            </w:pPr>
            <w:r w:rsidRPr="00692794">
              <w:rPr>
                <w:w w:val="105"/>
                <w:sz w:val="16"/>
                <w:szCs w:val="20"/>
                <w:lang w:val="en-US"/>
              </w:rPr>
              <w:t>(Note: Purified water according Ph. Eur. complies with a nitrates level of maximum 0.2 ppm)</w:t>
            </w:r>
          </w:p>
        </w:tc>
        <w:tc>
          <w:tcPr>
            <w:tcW w:w="1276" w:type="dxa"/>
          </w:tcPr>
          <w:p w14:paraId="78FCD9E8" w14:textId="02208BF2" w:rsidR="00692794" w:rsidRDefault="00692794" w:rsidP="00692794">
            <w:pPr>
              <w:spacing w:before="120"/>
              <w:ind w:right="57"/>
              <w:jc w:val="left"/>
              <w:rPr>
                <w:w w:val="105"/>
                <w:szCs w:val="20"/>
              </w:rPr>
            </w:pPr>
            <w:r w:rsidRPr="008917E8">
              <w:rPr>
                <w:b/>
                <w:w w:val="105"/>
                <w:szCs w:val="20"/>
                <w:lang w:val="en-GB"/>
              </w:rPr>
              <w:br/>
            </w:r>
            <w:r w:rsidR="009A4805" w:rsidRPr="00222259">
              <w:rPr>
                <w:b/>
                <w:w w:val="105"/>
                <w:szCs w:val="20"/>
              </w:rPr>
              <w:t xml:space="preserve">YES </w:t>
            </w:r>
            <w:sdt>
              <w:sdtPr>
                <w:rPr>
                  <w:rFonts w:eastAsia="Arial" w:cs="Arial"/>
                  <w:w w:val="105"/>
                  <w:szCs w:val="20"/>
                </w:rPr>
                <w:id w:val="-1132246807"/>
                <w14:checkbox>
                  <w14:checked w14:val="0"/>
                  <w14:checkedState w14:val="2612" w14:font="MS Gothic"/>
                  <w14:uncheckedState w14:val="2610" w14:font="MS Gothic"/>
                </w14:checkbox>
              </w:sdtPr>
              <w:sdtEndPr/>
              <w:sdtContent>
                <w:r w:rsidR="009A4805" w:rsidRPr="00222259">
                  <w:rPr>
                    <w:rFonts w:ascii="Segoe UI Symbol" w:eastAsia="MS Gothic" w:hAnsi="Segoe UI Symbol" w:cs="Segoe UI Symbol"/>
                    <w:w w:val="105"/>
                    <w:szCs w:val="20"/>
                  </w:rPr>
                  <w:t>☐</w:t>
                </w:r>
              </w:sdtContent>
            </w:sdt>
            <w:r w:rsidR="006A0605">
              <w:rPr>
                <w:w w:val="105"/>
                <w:szCs w:val="20"/>
              </w:rPr>
              <w:br/>
            </w:r>
          </w:p>
          <w:p w14:paraId="35A56921" w14:textId="77777777" w:rsidR="00692794" w:rsidRPr="00692794" w:rsidRDefault="00692794" w:rsidP="00692794">
            <w:pPr>
              <w:spacing w:before="120"/>
              <w:ind w:right="57"/>
              <w:jc w:val="left"/>
              <w:rPr>
                <w:w w:val="105"/>
                <w:szCs w:val="20"/>
              </w:rPr>
            </w:pPr>
          </w:p>
          <w:p w14:paraId="1A55560B" w14:textId="464FE567" w:rsidR="006A0605" w:rsidRDefault="006A0605" w:rsidP="00692794">
            <w:pPr>
              <w:spacing w:before="120"/>
              <w:ind w:right="57"/>
              <w:jc w:val="left"/>
              <w:rPr>
                <w:w w:val="105"/>
                <w:szCs w:val="20"/>
              </w:rPr>
            </w:pPr>
            <w:r>
              <w:rPr>
                <w:w w:val="105"/>
                <w:szCs w:val="20"/>
              </w:rPr>
              <w:t>____ ppm</w:t>
            </w:r>
          </w:p>
          <w:p w14:paraId="56D2917A" w14:textId="0D3970B3" w:rsidR="006A0605" w:rsidRDefault="006A0605" w:rsidP="00692794">
            <w:pPr>
              <w:spacing w:before="120"/>
              <w:ind w:right="58"/>
              <w:rPr>
                <w:w w:val="105"/>
                <w:szCs w:val="20"/>
              </w:rPr>
            </w:pPr>
            <w:r>
              <w:rPr>
                <w:w w:val="105"/>
                <w:szCs w:val="20"/>
              </w:rPr>
              <w:t>____ ppm</w:t>
            </w:r>
          </w:p>
          <w:p w14:paraId="4199C488" w14:textId="77777777" w:rsidR="006A0605" w:rsidRDefault="006A0605" w:rsidP="008917E8">
            <w:pPr>
              <w:spacing w:before="120"/>
              <w:ind w:right="58"/>
              <w:rPr>
                <w:w w:val="105"/>
                <w:szCs w:val="20"/>
              </w:rPr>
            </w:pPr>
          </w:p>
        </w:tc>
        <w:tc>
          <w:tcPr>
            <w:tcW w:w="1134" w:type="dxa"/>
          </w:tcPr>
          <w:p w14:paraId="73F48294" w14:textId="59B59B1D" w:rsidR="00BF6AD4" w:rsidRDefault="00692794" w:rsidP="00BF6AD4">
            <w:pPr>
              <w:spacing w:before="120"/>
              <w:ind w:right="57"/>
              <w:jc w:val="center"/>
              <w:rPr>
                <w:i/>
                <w:w w:val="105"/>
                <w:sz w:val="18"/>
                <w:szCs w:val="20"/>
              </w:rPr>
            </w:pPr>
            <w:r w:rsidRPr="00692794">
              <w:rPr>
                <w:b/>
                <w:w w:val="105"/>
                <w:szCs w:val="20"/>
                <w:lang w:val="pt-PT"/>
              </w:rPr>
              <w:br/>
              <w:t xml:space="preserve">NO </w:t>
            </w:r>
            <w:sdt>
              <w:sdtPr>
                <w:rPr>
                  <w:rFonts w:eastAsia="Arial" w:cs="Arial"/>
                  <w:b/>
                  <w:w w:val="105"/>
                  <w:szCs w:val="20"/>
                  <w:lang w:val="pt-PT"/>
                </w:rPr>
                <w:id w:val="-1482311340"/>
                <w14:checkbox>
                  <w14:checked w14:val="0"/>
                  <w14:checkedState w14:val="2612" w14:font="MS Gothic"/>
                  <w14:uncheckedState w14:val="2610" w14:font="MS Gothic"/>
                </w14:checkbox>
              </w:sdtPr>
              <w:sdtEndPr/>
              <w:sdtContent>
                <w:r w:rsidRPr="00692794">
                  <w:rPr>
                    <w:rFonts w:ascii="Segoe UI Symbol" w:eastAsia="MS Gothic" w:hAnsi="Segoe UI Symbol" w:cs="Segoe UI Symbol"/>
                    <w:b/>
                    <w:w w:val="105"/>
                    <w:szCs w:val="20"/>
                    <w:lang w:val="pt-PT"/>
                  </w:rPr>
                  <w:t>☐</w:t>
                </w:r>
              </w:sdtContent>
            </w:sdt>
            <w:r w:rsidR="006A0605" w:rsidRPr="00692794">
              <w:rPr>
                <w:b/>
                <w:w w:val="105"/>
                <w:szCs w:val="20"/>
              </w:rPr>
              <w:br/>
            </w:r>
            <w:r w:rsidR="00BF6AD4">
              <w:rPr>
                <w:i/>
                <w:w w:val="105"/>
                <w:sz w:val="18"/>
                <w:szCs w:val="20"/>
              </w:rPr>
              <w:br/>
            </w:r>
            <w:r w:rsidR="00BF6AD4" w:rsidRPr="00FF27E4">
              <w:rPr>
                <w:i/>
                <w:w w:val="105"/>
                <w:sz w:val="18"/>
                <w:szCs w:val="20"/>
              </w:rPr>
              <w:t>Not specified</w:t>
            </w:r>
          </w:p>
          <w:p w14:paraId="064250D2" w14:textId="77777777" w:rsidR="00BF6AD4" w:rsidRPr="00692794" w:rsidRDefault="00C97D85" w:rsidP="00BF6AD4">
            <w:pPr>
              <w:spacing w:before="120"/>
              <w:ind w:right="57"/>
              <w:jc w:val="center"/>
              <w:rPr>
                <w:rFonts w:ascii="MS Gothic" w:eastAsia="MS Gothic" w:hAnsi="MS Gothic" w:cs="Arial"/>
                <w:w w:val="105"/>
                <w:szCs w:val="20"/>
                <w:lang w:val="pt-PT"/>
              </w:rPr>
            </w:pPr>
            <w:sdt>
              <w:sdtPr>
                <w:rPr>
                  <w:rFonts w:ascii="MS Gothic" w:eastAsia="MS Gothic" w:hAnsi="MS Gothic" w:cs="Arial"/>
                  <w:w w:val="105"/>
                  <w:szCs w:val="20"/>
                  <w:lang w:val="pt-PT"/>
                </w:rPr>
                <w:id w:val="-1350792284"/>
                <w14:checkbox>
                  <w14:checked w14:val="0"/>
                  <w14:checkedState w14:val="2612" w14:font="MS Gothic"/>
                  <w14:uncheckedState w14:val="2610" w14:font="MS Gothic"/>
                </w14:checkbox>
              </w:sdtPr>
              <w:sdtEndPr/>
              <w:sdtContent>
                <w:r w:rsidR="00BF6AD4" w:rsidRPr="00692794">
                  <w:rPr>
                    <w:rFonts w:ascii="MS Gothic" w:eastAsia="MS Gothic" w:hAnsi="MS Gothic" w:cs="Segoe UI Symbol"/>
                    <w:w w:val="105"/>
                    <w:szCs w:val="20"/>
                    <w:lang w:val="pt-PT"/>
                  </w:rPr>
                  <w:t>☐</w:t>
                </w:r>
              </w:sdtContent>
            </w:sdt>
          </w:p>
          <w:p w14:paraId="392345CE" w14:textId="77777777" w:rsidR="00BF6AD4" w:rsidRPr="00692794" w:rsidRDefault="00C97D85" w:rsidP="00BF6AD4">
            <w:pPr>
              <w:spacing w:before="120"/>
              <w:ind w:right="57"/>
              <w:jc w:val="center"/>
              <w:rPr>
                <w:rFonts w:ascii="MS Gothic" w:eastAsia="MS Gothic" w:hAnsi="MS Gothic" w:cs="Arial"/>
                <w:w w:val="105"/>
                <w:szCs w:val="20"/>
                <w:lang w:val="pt-PT"/>
              </w:rPr>
            </w:pPr>
            <w:sdt>
              <w:sdtPr>
                <w:rPr>
                  <w:rFonts w:ascii="MS Gothic" w:eastAsia="MS Gothic" w:hAnsi="MS Gothic" w:cs="Arial"/>
                  <w:w w:val="105"/>
                  <w:szCs w:val="20"/>
                  <w:lang w:val="pt-PT"/>
                </w:rPr>
                <w:id w:val="-2101014683"/>
                <w14:checkbox>
                  <w14:checked w14:val="0"/>
                  <w14:checkedState w14:val="2612" w14:font="MS Gothic"/>
                  <w14:uncheckedState w14:val="2610" w14:font="MS Gothic"/>
                </w14:checkbox>
              </w:sdtPr>
              <w:sdtEndPr/>
              <w:sdtContent>
                <w:r w:rsidR="00BF6AD4" w:rsidRPr="00692794">
                  <w:rPr>
                    <w:rFonts w:ascii="MS Gothic" w:eastAsia="MS Gothic" w:hAnsi="MS Gothic" w:cs="Segoe UI Symbol"/>
                    <w:w w:val="105"/>
                    <w:szCs w:val="20"/>
                    <w:lang w:val="pt-PT"/>
                  </w:rPr>
                  <w:t>☐</w:t>
                </w:r>
              </w:sdtContent>
            </w:sdt>
          </w:p>
          <w:p w14:paraId="4315716B" w14:textId="77777777" w:rsidR="006A0605" w:rsidRDefault="006A0605" w:rsidP="006A0605">
            <w:pPr>
              <w:ind w:right="58"/>
              <w:rPr>
                <w:w w:val="105"/>
                <w:szCs w:val="20"/>
              </w:rPr>
            </w:pPr>
          </w:p>
        </w:tc>
        <w:tc>
          <w:tcPr>
            <w:tcW w:w="1559" w:type="dxa"/>
          </w:tcPr>
          <w:p w14:paraId="5DEFD698" w14:textId="6562A7CF" w:rsidR="00692794" w:rsidRPr="00692794" w:rsidRDefault="00692794" w:rsidP="00692794">
            <w:pPr>
              <w:spacing w:before="120"/>
              <w:ind w:right="57"/>
              <w:jc w:val="center"/>
              <w:rPr>
                <w:w w:val="105"/>
                <w:sz w:val="18"/>
                <w:szCs w:val="18"/>
              </w:rPr>
            </w:pPr>
            <w:r>
              <w:rPr>
                <w:i/>
                <w:w w:val="105"/>
                <w:sz w:val="18"/>
                <w:szCs w:val="18"/>
              </w:rPr>
              <w:t>Not applicable</w:t>
            </w:r>
          </w:p>
          <w:p w14:paraId="665E6748" w14:textId="716F2C96" w:rsidR="00692794" w:rsidRDefault="00C97D85" w:rsidP="00692794">
            <w:pPr>
              <w:spacing w:before="60"/>
              <w:ind w:right="57"/>
              <w:jc w:val="center"/>
              <w:rPr>
                <w:rFonts w:eastAsia="Arial" w:cs="Arial"/>
                <w:w w:val="105"/>
                <w:szCs w:val="20"/>
                <w:lang w:val="pt-PT"/>
              </w:rPr>
            </w:pPr>
            <w:sdt>
              <w:sdtPr>
                <w:rPr>
                  <w:rFonts w:eastAsia="Arial" w:cs="Arial"/>
                  <w:w w:val="105"/>
                  <w:szCs w:val="20"/>
                  <w:lang w:val="pt-PT"/>
                </w:rPr>
                <w:id w:val="1038468992"/>
                <w14:checkbox>
                  <w14:checked w14:val="0"/>
                  <w14:checkedState w14:val="2612" w14:font="MS Gothic"/>
                  <w14:uncheckedState w14:val="2610" w14:font="MS Gothic"/>
                </w14:checkbox>
              </w:sdtPr>
              <w:sdtEndPr/>
              <w:sdtContent>
                <w:r w:rsidR="00692794">
                  <w:rPr>
                    <w:rFonts w:ascii="MS Gothic" w:eastAsia="MS Gothic" w:hAnsi="MS Gothic" w:cs="Arial" w:hint="eastAsia"/>
                    <w:w w:val="105"/>
                    <w:szCs w:val="20"/>
                    <w:lang w:val="pt-PT"/>
                  </w:rPr>
                  <w:t>☐</w:t>
                </w:r>
              </w:sdtContent>
            </w:sdt>
          </w:p>
          <w:p w14:paraId="610C2252" w14:textId="270C819A" w:rsidR="00692794" w:rsidRPr="00BF6AD4" w:rsidRDefault="00692794" w:rsidP="00692794">
            <w:pPr>
              <w:spacing w:before="120"/>
              <w:ind w:right="57"/>
              <w:jc w:val="center"/>
              <w:rPr>
                <w:w w:val="105"/>
                <w:sz w:val="18"/>
                <w:szCs w:val="20"/>
              </w:rPr>
            </w:pPr>
          </w:p>
          <w:p w14:paraId="25D4B129" w14:textId="77777777" w:rsidR="00BF6AD4" w:rsidRPr="00BF6AD4" w:rsidRDefault="00BF6AD4" w:rsidP="00692794">
            <w:pPr>
              <w:spacing w:before="120"/>
              <w:ind w:right="57"/>
              <w:jc w:val="center"/>
              <w:rPr>
                <w:w w:val="105"/>
                <w:sz w:val="18"/>
                <w:szCs w:val="20"/>
              </w:rPr>
            </w:pPr>
          </w:p>
          <w:p w14:paraId="5B67E378" w14:textId="77777777" w:rsidR="00BF6AD4" w:rsidRPr="00BF6AD4" w:rsidRDefault="00C97D85" w:rsidP="00BF6AD4">
            <w:pPr>
              <w:spacing w:before="120"/>
              <w:ind w:right="57"/>
              <w:jc w:val="center"/>
              <w:rPr>
                <w:rFonts w:ascii="MS Gothic" w:eastAsia="MS Gothic" w:hAnsi="MS Gothic" w:cs="Arial"/>
                <w:w w:val="105"/>
                <w:szCs w:val="20"/>
                <w:lang w:val="pt-PT"/>
              </w:rPr>
            </w:pPr>
            <w:sdt>
              <w:sdtPr>
                <w:rPr>
                  <w:rFonts w:ascii="MS Gothic" w:eastAsia="MS Gothic" w:hAnsi="MS Gothic" w:cs="Arial"/>
                  <w:w w:val="105"/>
                  <w:szCs w:val="20"/>
                  <w:lang w:val="pt-PT"/>
                </w:rPr>
                <w:id w:val="352842483"/>
                <w14:checkbox>
                  <w14:checked w14:val="0"/>
                  <w14:checkedState w14:val="2612" w14:font="MS Gothic"/>
                  <w14:uncheckedState w14:val="2610" w14:font="MS Gothic"/>
                </w14:checkbox>
              </w:sdtPr>
              <w:sdtEndPr/>
              <w:sdtContent>
                <w:r w:rsidR="00BF6AD4" w:rsidRPr="00BF6AD4">
                  <w:rPr>
                    <w:rFonts w:ascii="MS Gothic" w:eastAsia="MS Gothic" w:hAnsi="MS Gothic" w:cs="Arial" w:hint="eastAsia"/>
                    <w:w w:val="105"/>
                    <w:szCs w:val="20"/>
                    <w:lang w:val="pt-PT"/>
                  </w:rPr>
                  <w:t>☐</w:t>
                </w:r>
              </w:sdtContent>
            </w:sdt>
          </w:p>
          <w:p w14:paraId="50B57E58" w14:textId="77777777" w:rsidR="00BF6AD4" w:rsidRPr="00BF6AD4" w:rsidRDefault="00C97D85" w:rsidP="00BF6AD4">
            <w:pPr>
              <w:spacing w:before="120"/>
              <w:ind w:right="57"/>
              <w:jc w:val="center"/>
              <w:rPr>
                <w:rFonts w:ascii="MS Gothic" w:eastAsia="MS Gothic" w:hAnsi="MS Gothic" w:cs="Arial"/>
                <w:w w:val="105"/>
                <w:szCs w:val="20"/>
                <w:lang w:val="pt-PT"/>
              </w:rPr>
            </w:pPr>
            <w:sdt>
              <w:sdtPr>
                <w:rPr>
                  <w:rFonts w:ascii="MS Gothic" w:eastAsia="MS Gothic" w:hAnsi="MS Gothic" w:cs="Arial"/>
                  <w:w w:val="105"/>
                  <w:szCs w:val="20"/>
                  <w:lang w:val="pt-PT"/>
                </w:rPr>
                <w:id w:val="1998372040"/>
                <w14:checkbox>
                  <w14:checked w14:val="0"/>
                  <w14:checkedState w14:val="2612" w14:font="MS Gothic"/>
                  <w14:uncheckedState w14:val="2610" w14:font="MS Gothic"/>
                </w14:checkbox>
              </w:sdtPr>
              <w:sdtEndPr/>
              <w:sdtContent>
                <w:r w:rsidR="00BF6AD4" w:rsidRPr="00BF6AD4">
                  <w:rPr>
                    <w:rFonts w:ascii="MS Gothic" w:eastAsia="MS Gothic" w:hAnsi="MS Gothic" w:cs="Arial" w:hint="eastAsia"/>
                    <w:w w:val="105"/>
                    <w:szCs w:val="20"/>
                    <w:lang w:val="pt-PT"/>
                  </w:rPr>
                  <w:t>☐</w:t>
                </w:r>
              </w:sdtContent>
            </w:sdt>
          </w:p>
          <w:p w14:paraId="28ACF1CF" w14:textId="77777777" w:rsidR="006A0605" w:rsidRDefault="006A0605" w:rsidP="00BF6AD4">
            <w:pPr>
              <w:spacing w:before="120"/>
              <w:ind w:right="57"/>
              <w:jc w:val="center"/>
              <w:rPr>
                <w:i/>
                <w:w w:val="105"/>
                <w:sz w:val="18"/>
                <w:szCs w:val="18"/>
              </w:rPr>
            </w:pPr>
          </w:p>
        </w:tc>
      </w:tr>
      <w:tr w:rsidR="00A111CA" w:rsidRPr="00A111CA" w14:paraId="21F54E8B" w14:textId="77777777" w:rsidTr="00A111CA">
        <w:trPr>
          <w:trHeight w:val="1182"/>
        </w:trPr>
        <w:tc>
          <w:tcPr>
            <w:tcW w:w="5416" w:type="dxa"/>
          </w:tcPr>
          <w:p w14:paraId="44977B4E" w14:textId="5A6FE7E8" w:rsidR="00A111CA" w:rsidRPr="00A111CA" w:rsidRDefault="00BC239D" w:rsidP="00A111CA">
            <w:pPr>
              <w:rPr>
                <w:lang w:val="en-US"/>
              </w:rPr>
            </w:pPr>
            <w:r>
              <w:rPr>
                <w:lang w:val="en-US"/>
              </w:rPr>
              <w:lastRenderedPageBreak/>
              <w:t>4</w:t>
            </w:r>
            <w:r w:rsidR="00A111CA" w:rsidRPr="00A111CA">
              <w:rPr>
                <w:lang w:val="en-US"/>
              </w:rPr>
              <w:t>) Is there any secondary and/or tertiary amine</w:t>
            </w:r>
            <w:r w:rsidR="00A111CA" w:rsidRPr="00A111CA">
              <w:rPr>
                <w:vertAlign w:val="superscript"/>
                <w:lang w:val="en-US"/>
              </w:rPr>
              <w:footnoteReference w:id="7"/>
            </w:r>
            <w:r w:rsidR="00A111CA" w:rsidRPr="00A111CA">
              <w:rPr>
                <w:lang w:val="en-US"/>
              </w:rPr>
              <w:t xml:space="preserve"> present in the manufacturing process as</w:t>
            </w:r>
            <w:r w:rsidR="00A111CA" w:rsidRPr="00A111CA">
              <w:rPr>
                <w:vertAlign w:val="superscript"/>
                <w:lang w:val="en-US"/>
              </w:rPr>
              <w:fldChar w:fldCharType="begin"/>
            </w:r>
            <w:r w:rsidR="00A111CA" w:rsidRPr="00A111CA">
              <w:rPr>
                <w:vertAlign w:val="superscript"/>
                <w:lang w:val="en-US"/>
              </w:rPr>
              <w:instrText xml:space="preserve"> NOTEREF _Ref25224147 \h  \* MERGEFORMAT </w:instrText>
            </w:r>
            <w:r w:rsidR="00A111CA" w:rsidRPr="00A111CA">
              <w:rPr>
                <w:vertAlign w:val="superscript"/>
                <w:lang w:val="en-US"/>
              </w:rPr>
            </w:r>
            <w:r w:rsidR="00A111CA" w:rsidRPr="00A111CA">
              <w:rPr>
                <w:vertAlign w:val="superscript"/>
                <w:lang w:val="en-US"/>
              </w:rPr>
              <w:fldChar w:fldCharType="separate"/>
            </w:r>
            <w:r w:rsidR="00A111CA" w:rsidRPr="00A111CA">
              <w:rPr>
                <w:vertAlign w:val="superscript"/>
                <w:lang w:val="en-US"/>
              </w:rPr>
              <w:t>4</w:t>
            </w:r>
            <w:r w:rsidR="00A111CA" w:rsidRPr="00A111CA">
              <w:fldChar w:fldCharType="end"/>
            </w:r>
            <w:r w:rsidR="00A111CA" w:rsidRPr="00A111CA">
              <w:rPr>
                <w:lang w:val="en-US"/>
              </w:rPr>
              <w:t xml:space="preserve">: </w:t>
            </w:r>
          </w:p>
          <w:p w14:paraId="02622F5D" w14:textId="77777777" w:rsidR="00A111CA" w:rsidRPr="00A111CA" w:rsidRDefault="00A111CA" w:rsidP="00A111CA">
            <w:pPr>
              <w:numPr>
                <w:ilvl w:val="0"/>
                <w:numId w:val="7"/>
              </w:numPr>
              <w:rPr>
                <w:lang w:val="en-US"/>
              </w:rPr>
            </w:pPr>
            <w:r w:rsidRPr="00A111CA">
              <w:rPr>
                <w:lang w:val="en-US"/>
              </w:rPr>
              <w:t>Raw material</w:t>
            </w:r>
            <w:r w:rsidRPr="00A111CA">
              <w:rPr>
                <w:vertAlign w:val="superscript"/>
                <w:lang w:val="en-US"/>
              </w:rPr>
              <w:footnoteReference w:id="8"/>
            </w:r>
            <w:r w:rsidRPr="00A111CA">
              <w:rPr>
                <w:lang w:val="en-US"/>
              </w:rPr>
              <w:t>?</w:t>
            </w:r>
          </w:p>
          <w:p w14:paraId="0BBFB5F7" w14:textId="77777777" w:rsidR="00A111CA" w:rsidRPr="00A111CA" w:rsidRDefault="00A111CA" w:rsidP="00A111CA">
            <w:pPr>
              <w:numPr>
                <w:ilvl w:val="0"/>
                <w:numId w:val="7"/>
              </w:numPr>
              <w:rPr>
                <w:lang w:val="en-US"/>
              </w:rPr>
            </w:pPr>
            <w:r w:rsidRPr="00A111CA">
              <w:rPr>
                <w:lang w:val="en-US"/>
              </w:rPr>
              <w:t>Intermediate?</w:t>
            </w:r>
          </w:p>
          <w:p w14:paraId="450E8124" w14:textId="77777777" w:rsidR="00297796" w:rsidRPr="006525AE" w:rsidRDefault="00A111CA" w:rsidP="00297796">
            <w:pPr>
              <w:numPr>
                <w:ilvl w:val="0"/>
                <w:numId w:val="7"/>
              </w:numPr>
              <w:rPr>
                <w:lang w:val="en-US"/>
              </w:rPr>
            </w:pPr>
            <w:r w:rsidRPr="006525AE">
              <w:rPr>
                <w:lang w:val="en-US"/>
              </w:rPr>
              <w:t>Reagent?</w:t>
            </w:r>
          </w:p>
          <w:p w14:paraId="366C1717" w14:textId="587D0896" w:rsidR="00297796" w:rsidRPr="006525AE" w:rsidRDefault="00297796" w:rsidP="00297796">
            <w:pPr>
              <w:numPr>
                <w:ilvl w:val="0"/>
                <w:numId w:val="7"/>
              </w:numPr>
              <w:rPr>
                <w:lang w:val="en-US"/>
              </w:rPr>
            </w:pPr>
            <w:r w:rsidRPr="006525AE">
              <w:rPr>
                <w:lang w:val="en-US"/>
              </w:rPr>
              <w:t>Processing aids?</w:t>
            </w:r>
          </w:p>
          <w:p w14:paraId="2ACD8DE9" w14:textId="77777777" w:rsidR="00A111CA" w:rsidRPr="006525AE" w:rsidRDefault="00A111CA" w:rsidP="00A111CA">
            <w:pPr>
              <w:numPr>
                <w:ilvl w:val="0"/>
                <w:numId w:val="7"/>
              </w:numPr>
              <w:rPr>
                <w:lang w:val="en-US"/>
              </w:rPr>
            </w:pPr>
            <w:r w:rsidRPr="006525AE">
              <w:rPr>
                <w:lang w:val="en-US"/>
              </w:rPr>
              <w:t>Catalyst / Base?</w:t>
            </w:r>
          </w:p>
          <w:p w14:paraId="2AC9FE62" w14:textId="77777777" w:rsidR="00A111CA" w:rsidRPr="006525AE" w:rsidRDefault="00A111CA" w:rsidP="00A111CA">
            <w:pPr>
              <w:numPr>
                <w:ilvl w:val="0"/>
                <w:numId w:val="7"/>
              </w:numPr>
              <w:rPr>
                <w:lang w:val="en-US"/>
              </w:rPr>
            </w:pPr>
            <w:r w:rsidRPr="006525AE">
              <w:rPr>
                <w:lang w:val="en-US"/>
              </w:rPr>
              <w:t>Solvent?</w:t>
            </w:r>
          </w:p>
          <w:p w14:paraId="2230CE2B" w14:textId="77777777" w:rsidR="00A111CA" w:rsidRPr="006525AE" w:rsidRDefault="00A111CA" w:rsidP="00A111CA">
            <w:pPr>
              <w:rPr>
                <w:lang w:val="en-US"/>
              </w:rPr>
            </w:pPr>
          </w:p>
          <w:p w14:paraId="456215EC" w14:textId="77777777" w:rsidR="00A111CA" w:rsidRPr="006525AE" w:rsidRDefault="00A111CA" w:rsidP="00A111CA">
            <w:pPr>
              <w:rPr>
                <w:lang w:val="en-US"/>
              </w:rPr>
            </w:pPr>
            <w:r w:rsidRPr="006525AE">
              <w:rPr>
                <w:lang w:val="en-US"/>
              </w:rPr>
              <w:t xml:space="preserve">If yes, are those amines present in the  </w:t>
            </w:r>
          </w:p>
          <w:p w14:paraId="5EEFD174" w14:textId="77777777" w:rsidR="00A111CA" w:rsidRPr="006525AE" w:rsidRDefault="00A111CA" w:rsidP="00A111CA">
            <w:pPr>
              <w:numPr>
                <w:ilvl w:val="0"/>
                <w:numId w:val="7"/>
              </w:numPr>
              <w:rPr>
                <w:lang w:val="en-US"/>
              </w:rPr>
            </w:pPr>
            <w:r w:rsidRPr="006525AE">
              <w:rPr>
                <w:lang w:val="en-US"/>
              </w:rPr>
              <w:t>Same</w:t>
            </w:r>
          </w:p>
          <w:p w14:paraId="31433D5D" w14:textId="77777777" w:rsidR="00A111CA" w:rsidRPr="006525AE" w:rsidRDefault="00A111CA" w:rsidP="00A111CA">
            <w:pPr>
              <w:numPr>
                <w:ilvl w:val="0"/>
                <w:numId w:val="7"/>
              </w:numPr>
              <w:rPr>
                <w:lang w:val="en-US"/>
              </w:rPr>
            </w:pPr>
            <w:r w:rsidRPr="006525AE">
              <w:rPr>
                <w:lang w:val="en-US"/>
              </w:rPr>
              <w:t xml:space="preserve">Previous </w:t>
            </w:r>
          </w:p>
          <w:p w14:paraId="7B95D3AD" w14:textId="77777777" w:rsidR="00A111CA" w:rsidRPr="006525AE" w:rsidRDefault="00A111CA" w:rsidP="00A111CA">
            <w:pPr>
              <w:numPr>
                <w:ilvl w:val="0"/>
                <w:numId w:val="7"/>
              </w:numPr>
              <w:rPr>
                <w:lang w:val="en-US"/>
              </w:rPr>
            </w:pPr>
            <w:r w:rsidRPr="006525AE">
              <w:rPr>
                <w:lang w:val="en-US"/>
              </w:rPr>
              <w:t xml:space="preserve">Subsequent </w:t>
            </w:r>
          </w:p>
          <w:p w14:paraId="3DE68B35" w14:textId="77777777" w:rsidR="00A111CA" w:rsidRPr="006525AE" w:rsidRDefault="00A111CA" w:rsidP="00A111CA">
            <w:pPr>
              <w:rPr>
                <w:lang w:val="en-US"/>
              </w:rPr>
            </w:pPr>
            <w:r w:rsidRPr="006525AE">
              <w:rPr>
                <w:lang w:val="en-US"/>
              </w:rPr>
              <w:t xml:space="preserve">step as any nitrosating agent mentioned in section 1? </w:t>
            </w:r>
          </w:p>
          <w:p w14:paraId="507757BB" w14:textId="77777777" w:rsidR="00A111CA" w:rsidRPr="006525AE" w:rsidRDefault="00A111CA" w:rsidP="00A111CA">
            <w:pPr>
              <w:rPr>
                <w:lang w:val="en-US"/>
              </w:rPr>
            </w:pPr>
          </w:p>
          <w:p w14:paraId="0D6D74DB" w14:textId="1B1C6CCE" w:rsidR="00A111CA" w:rsidRPr="00A111CA" w:rsidRDefault="00A111CA" w:rsidP="00A111CA">
            <w:pPr>
              <w:rPr>
                <w:lang w:val="en-US"/>
              </w:rPr>
            </w:pPr>
            <w:r w:rsidRPr="006525AE">
              <w:rPr>
                <w:lang w:val="en-US"/>
              </w:rPr>
              <w:t xml:space="preserve">Information about the </w:t>
            </w:r>
            <w:r w:rsidR="00297796" w:rsidRPr="006525AE">
              <w:rPr>
                <w:lang w:val="en-US"/>
              </w:rPr>
              <w:t xml:space="preserve">chemical </w:t>
            </w:r>
            <w:r w:rsidR="00A862A3" w:rsidRPr="006525AE">
              <w:rPr>
                <w:lang w:val="en-US"/>
              </w:rPr>
              <w:t xml:space="preserve">name </w:t>
            </w:r>
            <w:r w:rsidR="00297796" w:rsidRPr="006525AE">
              <w:rPr>
                <w:lang w:val="en-US"/>
              </w:rPr>
              <w:t>/</w:t>
            </w:r>
            <w:r w:rsidR="00A862A3" w:rsidRPr="006525AE">
              <w:rPr>
                <w:lang w:val="en-US"/>
              </w:rPr>
              <w:t xml:space="preserve"> </w:t>
            </w:r>
            <w:r w:rsidR="00297796" w:rsidRPr="006525AE">
              <w:rPr>
                <w:lang w:val="en-US"/>
              </w:rPr>
              <w:t xml:space="preserve">structure </w:t>
            </w:r>
            <w:r w:rsidRPr="006525AE">
              <w:rPr>
                <w:lang w:val="en-US"/>
              </w:rPr>
              <w:t>of</w:t>
            </w:r>
            <w:r w:rsidRPr="00A111CA">
              <w:rPr>
                <w:lang w:val="en-US"/>
              </w:rPr>
              <w:t xml:space="preserve"> amine(s):</w:t>
            </w:r>
          </w:p>
          <w:p w14:paraId="3B28B9D2" w14:textId="77777777" w:rsidR="00A111CA" w:rsidRPr="00A111CA" w:rsidRDefault="00A111CA" w:rsidP="00A111CA">
            <w:pPr>
              <w:rPr>
                <w:lang w:val="en-US"/>
              </w:rPr>
            </w:pPr>
          </w:p>
          <w:p w14:paraId="246D72F9" w14:textId="77777777" w:rsidR="00A111CA" w:rsidRPr="00A111CA" w:rsidRDefault="00A111CA" w:rsidP="00A111CA">
            <w:pPr>
              <w:rPr>
                <w:lang w:val="en-US"/>
              </w:rPr>
            </w:pPr>
          </w:p>
          <w:p w14:paraId="15E09174" w14:textId="77777777" w:rsidR="00A111CA" w:rsidRPr="00A111CA" w:rsidRDefault="00A111CA" w:rsidP="00A111CA">
            <w:pPr>
              <w:rPr>
                <w:lang w:val="en-US"/>
              </w:rPr>
            </w:pPr>
          </w:p>
          <w:p w14:paraId="6338BE32" w14:textId="77777777" w:rsidR="00A111CA" w:rsidRPr="00A111CA" w:rsidRDefault="00A111CA" w:rsidP="00A111CA">
            <w:pPr>
              <w:rPr>
                <w:lang w:val="en-US"/>
              </w:rPr>
            </w:pPr>
            <w:r w:rsidRPr="00A111CA">
              <w:rPr>
                <w:b/>
                <w:lang w:val="en-US"/>
              </w:rPr>
              <w:t>……………………………………………………</w:t>
            </w:r>
          </w:p>
          <w:p w14:paraId="12E560B4" w14:textId="77777777" w:rsidR="00A111CA" w:rsidRPr="00A111CA" w:rsidRDefault="00A111CA" w:rsidP="00A111CA">
            <w:pPr>
              <w:rPr>
                <w:lang w:val="en-US"/>
              </w:rPr>
            </w:pPr>
          </w:p>
        </w:tc>
        <w:tc>
          <w:tcPr>
            <w:tcW w:w="1276" w:type="dxa"/>
          </w:tcPr>
          <w:p w14:paraId="04BB9962" w14:textId="77777777" w:rsidR="00A111CA" w:rsidRPr="00A111CA" w:rsidRDefault="00A111CA" w:rsidP="00A111CA">
            <w:pPr>
              <w:rPr>
                <w:b/>
                <w:lang w:val="en-US"/>
              </w:rPr>
            </w:pPr>
            <w:r w:rsidRPr="00A111CA">
              <w:rPr>
                <w:b/>
                <w:lang w:val="en-US"/>
              </w:rPr>
              <w:br/>
            </w:r>
          </w:p>
          <w:p w14:paraId="2BF7FCB9" w14:textId="163DADBF" w:rsidR="00A111CA" w:rsidRPr="00A111CA" w:rsidRDefault="00A111CA" w:rsidP="00A111CA">
            <w:pPr>
              <w:rPr>
                <w:b/>
                <w:lang w:val="en-US"/>
              </w:rPr>
            </w:pPr>
            <w:r w:rsidRPr="00A111CA">
              <w:rPr>
                <w:b/>
                <w:lang w:val="en-US"/>
              </w:rPr>
              <w:t xml:space="preserve">YES </w:t>
            </w:r>
            <w:sdt>
              <w:sdtPr>
                <w:rPr>
                  <w:lang w:val="en-US"/>
                </w:rPr>
                <w:id w:val="-1356183878"/>
                <w14:checkbox>
                  <w14:checked w14:val="0"/>
                  <w14:checkedState w14:val="2612" w14:font="MS Gothic"/>
                  <w14:uncheckedState w14:val="2610" w14:font="MS Gothic"/>
                </w14:checkbox>
              </w:sdtPr>
              <w:sdtEndPr/>
              <w:sdtContent>
                <w:r w:rsidR="006E65A7">
                  <w:rPr>
                    <w:rFonts w:ascii="MS Gothic" w:eastAsia="MS Gothic" w:hAnsi="MS Gothic" w:hint="eastAsia"/>
                    <w:lang w:val="en-US"/>
                  </w:rPr>
                  <w:t>☐</w:t>
                </w:r>
              </w:sdtContent>
            </w:sdt>
          </w:p>
          <w:p w14:paraId="63A720EB" w14:textId="77777777" w:rsidR="00A111CA" w:rsidRPr="00A111CA" w:rsidRDefault="00A111CA" w:rsidP="00A111CA">
            <w:pPr>
              <w:rPr>
                <w:b/>
                <w:lang w:val="en-US"/>
              </w:rPr>
            </w:pPr>
            <w:r w:rsidRPr="00A111CA">
              <w:rPr>
                <w:b/>
                <w:lang w:val="en-US"/>
              </w:rPr>
              <w:t xml:space="preserve">YES </w:t>
            </w:r>
            <w:sdt>
              <w:sdtPr>
                <w:rPr>
                  <w:lang w:val="en-US"/>
                </w:rPr>
                <w:id w:val="-496802051"/>
                <w14:checkbox>
                  <w14:checked w14:val="0"/>
                  <w14:checkedState w14:val="2612" w14:font="MS Gothic"/>
                  <w14:uncheckedState w14:val="2610" w14:font="MS Gothic"/>
                </w14:checkbox>
              </w:sdtPr>
              <w:sdtEndPr/>
              <w:sdtContent>
                <w:r w:rsidRPr="00A111CA">
                  <w:rPr>
                    <w:rFonts w:ascii="Segoe UI Symbol" w:hAnsi="Segoe UI Symbol" w:cs="Segoe UI Symbol"/>
                    <w:lang w:val="en-US"/>
                  </w:rPr>
                  <w:t>☐</w:t>
                </w:r>
              </w:sdtContent>
            </w:sdt>
          </w:p>
          <w:p w14:paraId="1DA6BDCD" w14:textId="77777777" w:rsidR="00A111CA" w:rsidRPr="00A111CA" w:rsidRDefault="00A111CA" w:rsidP="00A111CA">
            <w:pPr>
              <w:rPr>
                <w:b/>
                <w:lang w:val="en-US"/>
              </w:rPr>
            </w:pPr>
            <w:r w:rsidRPr="00A111CA">
              <w:rPr>
                <w:b/>
                <w:lang w:val="en-US"/>
              </w:rPr>
              <w:t xml:space="preserve">YES </w:t>
            </w:r>
            <w:sdt>
              <w:sdtPr>
                <w:rPr>
                  <w:lang w:val="en-US"/>
                </w:rPr>
                <w:id w:val="1123194758"/>
                <w14:checkbox>
                  <w14:checked w14:val="0"/>
                  <w14:checkedState w14:val="2612" w14:font="MS Gothic"/>
                  <w14:uncheckedState w14:val="2610" w14:font="MS Gothic"/>
                </w14:checkbox>
              </w:sdtPr>
              <w:sdtEndPr/>
              <w:sdtContent>
                <w:r w:rsidRPr="00A111CA">
                  <w:rPr>
                    <w:rFonts w:ascii="Segoe UI Symbol" w:hAnsi="Segoe UI Symbol" w:cs="Segoe UI Symbol"/>
                    <w:lang w:val="en-US"/>
                  </w:rPr>
                  <w:t>☐</w:t>
                </w:r>
              </w:sdtContent>
            </w:sdt>
          </w:p>
          <w:p w14:paraId="20CC2091" w14:textId="77777777" w:rsidR="00A111CA" w:rsidRPr="00A111CA" w:rsidRDefault="00A111CA" w:rsidP="00A111CA">
            <w:pPr>
              <w:rPr>
                <w:b/>
                <w:lang w:val="en-US"/>
              </w:rPr>
            </w:pPr>
            <w:r w:rsidRPr="00A111CA">
              <w:rPr>
                <w:b/>
                <w:lang w:val="en-US"/>
              </w:rPr>
              <w:t xml:space="preserve">YES </w:t>
            </w:r>
            <w:sdt>
              <w:sdtPr>
                <w:rPr>
                  <w:lang w:val="en-US"/>
                </w:rPr>
                <w:id w:val="-1660459395"/>
                <w14:checkbox>
                  <w14:checked w14:val="0"/>
                  <w14:checkedState w14:val="2612" w14:font="MS Gothic"/>
                  <w14:uncheckedState w14:val="2610" w14:font="MS Gothic"/>
                </w14:checkbox>
              </w:sdtPr>
              <w:sdtEndPr/>
              <w:sdtContent>
                <w:r w:rsidRPr="00A111CA">
                  <w:rPr>
                    <w:rFonts w:ascii="Segoe UI Symbol" w:hAnsi="Segoe UI Symbol" w:cs="Segoe UI Symbol"/>
                    <w:lang w:val="en-US"/>
                  </w:rPr>
                  <w:t>☐</w:t>
                </w:r>
              </w:sdtContent>
            </w:sdt>
          </w:p>
          <w:p w14:paraId="520A0BE7" w14:textId="77777777" w:rsidR="00A111CA" w:rsidRPr="00A111CA" w:rsidRDefault="00A111CA" w:rsidP="00A111CA">
            <w:pPr>
              <w:rPr>
                <w:b/>
                <w:lang w:val="en-US"/>
              </w:rPr>
            </w:pPr>
            <w:r w:rsidRPr="00A111CA">
              <w:rPr>
                <w:b/>
                <w:lang w:val="en-US"/>
              </w:rPr>
              <w:t xml:space="preserve">YES </w:t>
            </w:r>
            <w:sdt>
              <w:sdtPr>
                <w:rPr>
                  <w:lang w:val="en-US"/>
                </w:rPr>
                <w:id w:val="1642917692"/>
                <w14:checkbox>
                  <w14:checked w14:val="0"/>
                  <w14:checkedState w14:val="2612" w14:font="MS Gothic"/>
                  <w14:uncheckedState w14:val="2610" w14:font="MS Gothic"/>
                </w14:checkbox>
              </w:sdtPr>
              <w:sdtEndPr/>
              <w:sdtContent>
                <w:r w:rsidRPr="00A111CA">
                  <w:rPr>
                    <w:rFonts w:ascii="Segoe UI Symbol" w:hAnsi="Segoe UI Symbol" w:cs="Segoe UI Symbol"/>
                    <w:lang w:val="en-US"/>
                  </w:rPr>
                  <w:t>☐</w:t>
                </w:r>
              </w:sdtContent>
            </w:sdt>
          </w:p>
          <w:p w14:paraId="575FB372" w14:textId="77777777" w:rsidR="00297796" w:rsidRPr="00A111CA" w:rsidRDefault="00297796" w:rsidP="00297796">
            <w:pPr>
              <w:rPr>
                <w:b/>
                <w:lang w:val="en-US"/>
              </w:rPr>
            </w:pPr>
            <w:r w:rsidRPr="00A111CA">
              <w:rPr>
                <w:b/>
                <w:lang w:val="en-US"/>
              </w:rPr>
              <w:t xml:space="preserve">YES </w:t>
            </w:r>
            <w:sdt>
              <w:sdtPr>
                <w:rPr>
                  <w:lang w:val="en-US"/>
                </w:rPr>
                <w:id w:val="74253045"/>
                <w14:checkbox>
                  <w14:checked w14:val="0"/>
                  <w14:checkedState w14:val="2612" w14:font="MS Gothic"/>
                  <w14:uncheckedState w14:val="2610" w14:font="MS Gothic"/>
                </w14:checkbox>
              </w:sdtPr>
              <w:sdtEndPr/>
              <w:sdtContent>
                <w:r w:rsidRPr="00A111CA">
                  <w:rPr>
                    <w:rFonts w:ascii="Segoe UI Symbol" w:hAnsi="Segoe UI Symbol" w:cs="Segoe UI Symbol"/>
                    <w:lang w:val="en-US"/>
                  </w:rPr>
                  <w:t>☐</w:t>
                </w:r>
              </w:sdtContent>
            </w:sdt>
          </w:p>
          <w:p w14:paraId="667783B8" w14:textId="77777777" w:rsidR="00A111CA" w:rsidRDefault="00A111CA" w:rsidP="00A111CA">
            <w:pPr>
              <w:rPr>
                <w:b/>
                <w:lang w:val="en-US"/>
              </w:rPr>
            </w:pPr>
          </w:p>
          <w:p w14:paraId="12050BC7" w14:textId="77777777" w:rsidR="00A111CA" w:rsidRPr="00A111CA" w:rsidRDefault="00A111CA" w:rsidP="00A111CA">
            <w:pPr>
              <w:rPr>
                <w:b/>
                <w:lang w:val="en-US"/>
              </w:rPr>
            </w:pPr>
          </w:p>
          <w:p w14:paraId="66A19447" w14:textId="77777777" w:rsidR="00A111CA" w:rsidRPr="00A111CA" w:rsidRDefault="00A111CA" w:rsidP="00A111CA">
            <w:pPr>
              <w:rPr>
                <w:b/>
                <w:lang w:val="en-US"/>
              </w:rPr>
            </w:pPr>
            <w:r w:rsidRPr="00A111CA">
              <w:rPr>
                <w:b/>
                <w:lang w:val="en-US"/>
              </w:rPr>
              <w:t xml:space="preserve">YES </w:t>
            </w:r>
            <w:sdt>
              <w:sdtPr>
                <w:rPr>
                  <w:lang w:val="en-US"/>
                </w:rPr>
                <w:id w:val="-1469968621"/>
                <w14:checkbox>
                  <w14:checked w14:val="0"/>
                  <w14:checkedState w14:val="2612" w14:font="MS Gothic"/>
                  <w14:uncheckedState w14:val="2610" w14:font="MS Gothic"/>
                </w14:checkbox>
              </w:sdtPr>
              <w:sdtEndPr/>
              <w:sdtContent>
                <w:r w:rsidRPr="00A111CA">
                  <w:rPr>
                    <w:rFonts w:ascii="Segoe UI Symbol" w:hAnsi="Segoe UI Symbol" w:cs="Segoe UI Symbol"/>
                    <w:lang w:val="en-US"/>
                  </w:rPr>
                  <w:t>☐</w:t>
                </w:r>
              </w:sdtContent>
            </w:sdt>
          </w:p>
          <w:p w14:paraId="5FC25077" w14:textId="77777777" w:rsidR="00A111CA" w:rsidRPr="00A111CA" w:rsidRDefault="00A111CA" w:rsidP="00A111CA">
            <w:pPr>
              <w:rPr>
                <w:b/>
                <w:lang w:val="en-US"/>
              </w:rPr>
            </w:pPr>
            <w:r w:rsidRPr="00A111CA">
              <w:rPr>
                <w:b/>
                <w:lang w:val="en-US"/>
              </w:rPr>
              <w:t xml:space="preserve">YES </w:t>
            </w:r>
            <w:sdt>
              <w:sdtPr>
                <w:rPr>
                  <w:lang w:val="en-US"/>
                </w:rPr>
                <w:id w:val="1543255042"/>
                <w14:checkbox>
                  <w14:checked w14:val="0"/>
                  <w14:checkedState w14:val="2612" w14:font="MS Gothic"/>
                  <w14:uncheckedState w14:val="2610" w14:font="MS Gothic"/>
                </w14:checkbox>
              </w:sdtPr>
              <w:sdtEndPr/>
              <w:sdtContent>
                <w:r w:rsidRPr="00A111CA">
                  <w:rPr>
                    <w:rFonts w:ascii="Segoe UI Symbol" w:hAnsi="Segoe UI Symbol" w:cs="Segoe UI Symbol"/>
                    <w:lang w:val="en-US"/>
                  </w:rPr>
                  <w:t>☐</w:t>
                </w:r>
              </w:sdtContent>
            </w:sdt>
          </w:p>
          <w:p w14:paraId="3C95DBEB" w14:textId="77777777" w:rsidR="00A111CA" w:rsidRPr="00A111CA" w:rsidRDefault="00A111CA" w:rsidP="00A111CA">
            <w:pPr>
              <w:jc w:val="left"/>
              <w:rPr>
                <w:lang w:val="en-US"/>
              </w:rPr>
            </w:pPr>
            <w:r w:rsidRPr="00A111CA">
              <w:rPr>
                <w:b/>
                <w:lang w:val="en-US"/>
              </w:rPr>
              <w:t>YES</w:t>
            </w:r>
            <w:r>
              <w:rPr>
                <w:b/>
                <w:lang w:val="en-US"/>
              </w:rPr>
              <w:t xml:space="preserve"> </w:t>
            </w:r>
            <w:sdt>
              <w:sdtPr>
                <w:rPr>
                  <w:lang w:val="en-US"/>
                </w:rPr>
                <w:id w:val="1197042554"/>
                <w14:checkbox>
                  <w14:checked w14:val="0"/>
                  <w14:checkedState w14:val="2612" w14:font="MS Gothic"/>
                  <w14:uncheckedState w14:val="2610" w14:font="MS Gothic"/>
                </w14:checkbox>
              </w:sdtPr>
              <w:sdtEndPr/>
              <w:sdtContent>
                <w:r w:rsidRPr="00A111CA">
                  <w:rPr>
                    <w:rFonts w:ascii="Segoe UI Symbol" w:hAnsi="Segoe UI Symbol" w:cs="Segoe UI Symbol"/>
                    <w:lang w:val="en-US"/>
                  </w:rPr>
                  <w:t>☐</w:t>
                </w:r>
              </w:sdtContent>
            </w:sdt>
            <w:r w:rsidRPr="00A111CA">
              <w:rPr>
                <w:lang w:val="en-US"/>
              </w:rPr>
              <w:br/>
            </w:r>
          </w:p>
          <w:p w14:paraId="5C22956B" w14:textId="77777777" w:rsidR="00A111CA" w:rsidRPr="00A111CA" w:rsidRDefault="00A111CA" w:rsidP="00A111CA">
            <w:pPr>
              <w:rPr>
                <w:lang w:val="en-US"/>
              </w:rPr>
            </w:pPr>
          </w:p>
          <w:p w14:paraId="35CB1BEA" w14:textId="77777777" w:rsidR="00A111CA" w:rsidRPr="00A111CA" w:rsidRDefault="00A111CA" w:rsidP="00A111CA">
            <w:pPr>
              <w:rPr>
                <w:b/>
                <w:lang w:val="en-US"/>
              </w:rPr>
            </w:pPr>
          </w:p>
        </w:tc>
        <w:tc>
          <w:tcPr>
            <w:tcW w:w="1134" w:type="dxa"/>
          </w:tcPr>
          <w:p w14:paraId="4BFAA504" w14:textId="77777777" w:rsidR="00A111CA" w:rsidRPr="00A111CA" w:rsidRDefault="00A111CA" w:rsidP="00A111CA">
            <w:pPr>
              <w:rPr>
                <w:b/>
                <w:lang w:val="en-US"/>
              </w:rPr>
            </w:pPr>
            <w:r w:rsidRPr="00A111CA">
              <w:rPr>
                <w:b/>
                <w:lang w:val="en-US"/>
              </w:rPr>
              <w:br/>
            </w:r>
          </w:p>
          <w:p w14:paraId="69996F74" w14:textId="77777777" w:rsidR="00A111CA" w:rsidRPr="00A111CA" w:rsidRDefault="00A111CA" w:rsidP="00A111CA">
            <w:pPr>
              <w:rPr>
                <w:b/>
                <w:lang w:val="pt-PT"/>
              </w:rPr>
            </w:pPr>
            <w:r w:rsidRPr="00A111CA">
              <w:rPr>
                <w:b/>
                <w:lang w:val="pt-PT"/>
              </w:rPr>
              <w:t xml:space="preserve">NO </w:t>
            </w:r>
            <w:sdt>
              <w:sdtPr>
                <w:rPr>
                  <w:lang w:val="pt-PT"/>
                </w:rPr>
                <w:id w:val="-191846179"/>
                <w14:checkbox>
                  <w14:checked w14:val="0"/>
                  <w14:checkedState w14:val="2612" w14:font="MS Gothic"/>
                  <w14:uncheckedState w14:val="2610" w14:font="MS Gothic"/>
                </w14:checkbox>
              </w:sdtPr>
              <w:sdtEndPr/>
              <w:sdtContent>
                <w:r w:rsidRPr="00A111CA">
                  <w:rPr>
                    <w:rFonts w:ascii="Segoe UI Symbol" w:hAnsi="Segoe UI Symbol" w:cs="Segoe UI Symbol"/>
                    <w:lang w:val="pt-PT"/>
                  </w:rPr>
                  <w:t>☐</w:t>
                </w:r>
              </w:sdtContent>
            </w:sdt>
          </w:p>
          <w:p w14:paraId="3E55AFA6" w14:textId="77777777" w:rsidR="00A111CA" w:rsidRPr="00A111CA" w:rsidRDefault="00A111CA" w:rsidP="00A111CA">
            <w:pPr>
              <w:rPr>
                <w:b/>
                <w:lang w:val="pt-PT"/>
              </w:rPr>
            </w:pPr>
            <w:r w:rsidRPr="00A111CA">
              <w:rPr>
                <w:b/>
                <w:lang w:val="pt-PT"/>
              </w:rPr>
              <w:t xml:space="preserve">NO </w:t>
            </w:r>
            <w:sdt>
              <w:sdtPr>
                <w:rPr>
                  <w:lang w:val="pt-PT"/>
                </w:rPr>
                <w:id w:val="620269084"/>
                <w14:checkbox>
                  <w14:checked w14:val="0"/>
                  <w14:checkedState w14:val="2612" w14:font="MS Gothic"/>
                  <w14:uncheckedState w14:val="2610" w14:font="MS Gothic"/>
                </w14:checkbox>
              </w:sdtPr>
              <w:sdtEndPr/>
              <w:sdtContent>
                <w:r w:rsidRPr="00A111CA">
                  <w:rPr>
                    <w:rFonts w:ascii="Segoe UI Symbol" w:hAnsi="Segoe UI Symbol" w:cs="Segoe UI Symbol"/>
                    <w:lang w:val="pt-PT"/>
                  </w:rPr>
                  <w:t>☐</w:t>
                </w:r>
              </w:sdtContent>
            </w:sdt>
          </w:p>
          <w:p w14:paraId="78404C77" w14:textId="77777777" w:rsidR="00A111CA" w:rsidRPr="00A111CA" w:rsidRDefault="00A111CA" w:rsidP="00A111CA">
            <w:pPr>
              <w:rPr>
                <w:b/>
                <w:lang w:val="pt-PT"/>
              </w:rPr>
            </w:pPr>
            <w:r w:rsidRPr="00A111CA">
              <w:rPr>
                <w:b/>
                <w:lang w:val="pt-PT"/>
              </w:rPr>
              <w:t xml:space="preserve">NO </w:t>
            </w:r>
            <w:sdt>
              <w:sdtPr>
                <w:rPr>
                  <w:lang w:val="pt-PT"/>
                </w:rPr>
                <w:id w:val="690186556"/>
                <w14:checkbox>
                  <w14:checked w14:val="0"/>
                  <w14:checkedState w14:val="2612" w14:font="MS Gothic"/>
                  <w14:uncheckedState w14:val="2610" w14:font="MS Gothic"/>
                </w14:checkbox>
              </w:sdtPr>
              <w:sdtEndPr/>
              <w:sdtContent>
                <w:r w:rsidRPr="00A111CA">
                  <w:rPr>
                    <w:rFonts w:ascii="Segoe UI Symbol" w:hAnsi="Segoe UI Symbol" w:cs="Segoe UI Symbol"/>
                    <w:lang w:val="pt-PT"/>
                  </w:rPr>
                  <w:t>☐</w:t>
                </w:r>
              </w:sdtContent>
            </w:sdt>
          </w:p>
          <w:p w14:paraId="55C27747" w14:textId="77777777" w:rsidR="00A111CA" w:rsidRPr="00A111CA" w:rsidRDefault="00A111CA" w:rsidP="00A111CA">
            <w:pPr>
              <w:rPr>
                <w:b/>
                <w:lang w:val="pt-PT"/>
              </w:rPr>
            </w:pPr>
            <w:r w:rsidRPr="00A111CA">
              <w:rPr>
                <w:b/>
                <w:lang w:val="pt-PT"/>
              </w:rPr>
              <w:t xml:space="preserve">NO </w:t>
            </w:r>
            <w:sdt>
              <w:sdtPr>
                <w:rPr>
                  <w:lang w:val="pt-PT"/>
                </w:rPr>
                <w:id w:val="-499044439"/>
                <w14:checkbox>
                  <w14:checked w14:val="0"/>
                  <w14:checkedState w14:val="2612" w14:font="MS Gothic"/>
                  <w14:uncheckedState w14:val="2610" w14:font="MS Gothic"/>
                </w14:checkbox>
              </w:sdtPr>
              <w:sdtEndPr/>
              <w:sdtContent>
                <w:r w:rsidRPr="00A111CA">
                  <w:rPr>
                    <w:rFonts w:ascii="Segoe UI Symbol" w:hAnsi="Segoe UI Symbol" w:cs="Segoe UI Symbol"/>
                    <w:lang w:val="pt-PT"/>
                  </w:rPr>
                  <w:t>☐</w:t>
                </w:r>
              </w:sdtContent>
            </w:sdt>
          </w:p>
          <w:p w14:paraId="2066B6FC" w14:textId="77777777" w:rsidR="00A111CA" w:rsidRPr="00A111CA" w:rsidRDefault="00A111CA" w:rsidP="00A111CA">
            <w:pPr>
              <w:rPr>
                <w:b/>
                <w:lang w:val="pt-PT"/>
              </w:rPr>
            </w:pPr>
            <w:r w:rsidRPr="00A111CA">
              <w:rPr>
                <w:b/>
                <w:lang w:val="pt-PT"/>
              </w:rPr>
              <w:t xml:space="preserve">NO </w:t>
            </w:r>
            <w:sdt>
              <w:sdtPr>
                <w:rPr>
                  <w:lang w:val="pt-PT"/>
                </w:rPr>
                <w:id w:val="143862126"/>
                <w14:checkbox>
                  <w14:checked w14:val="0"/>
                  <w14:checkedState w14:val="2612" w14:font="MS Gothic"/>
                  <w14:uncheckedState w14:val="2610" w14:font="MS Gothic"/>
                </w14:checkbox>
              </w:sdtPr>
              <w:sdtEndPr/>
              <w:sdtContent>
                <w:r w:rsidRPr="00A111CA">
                  <w:rPr>
                    <w:rFonts w:ascii="Segoe UI Symbol" w:hAnsi="Segoe UI Symbol" w:cs="Segoe UI Symbol"/>
                    <w:lang w:val="pt-PT"/>
                  </w:rPr>
                  <w:t>☐</w:t>
                </w:r>
              </w:sdtContent>
            </w:sdt>
          </w:p>
          <w:p w14:paraId="02F6ADC6" w14:textId="77777777" w:rsidR="00297796" w:rsidRPr="00A111CA" w:rsidRDefault="00297796" w:rsidP="00297796">
            <w:pPr>
              <w:rPr>
                <w:b/>
                <w:lang w:val="pt-PT"/>
              </w:rPr>
            </w:pPr>
            <w:r w:rsidRPr="00A111CA">
              <w:rPr>
                <w:b/>
                <w:lang w:val="pt-PT"/>
              </w:rPr>
              <w:t xml:space="preserve">NO </w:t>
            </w:r>
            <w:sdt>
              <w:sdtPr>
                <w:rPr>
                  <w:lang w:val="pt-PT"/>
                </w:rPr>
                <w:id w:val="-800000551"/>
                <w14:checkbox>
                  <w14:checked w14:val="0"/>
                  <w14:checkedState w14:val="2612" w14:font="MS Gothic"/>
                  <w14:uncheckedState w14:val="2610" w14:font="MS Gothic"/>
                </w14:checkbox>
              </w:sdtPr>
              <w:sdtEndPr/>
              <w:sdtContent>
                <w:r w:rsidRPr="00A111CA">
                  <w:rPr>
                    <w:rFonts w:ascii="Segoe UI Symbol" w:hAnsi="Segoe UI Symbol" w:cs="Segoe UI Symbol"/>
                    <w:lang w:val="pt-PT"/>
                  </w:rPr>
                  <w:t>☐</w:t>
                </w:r>
              </w:sdtContent>
            </w:sdt>
          </w:p>
          <w:p w14:paraId="1F86B35F" w14:textId="77777777" w:rsidR="00A111CA" w:rsidRDefault="00A111CA" w:rsidP="00A111CA">
            <w:pPr>
              <w:rPr>
                <w:b/>
                <w:lang w:val="en-US"/>
              </w:rPr>
            </w:pPr>
          </w:p>
          <w:p w14:paraId="0D9C047A" w14:textId="77777777" w:rsidR="00A111CA" w:rsidRPr="00A111CA" w:rsidRDefault="00A111CA" w:rsidP="00A111CA">
            <w:pPr>
              <w:rPr>
                <w:b/>
                <w:lang w:val="en-US"/>
              </w:rPr>
            </w:pPr>
          </w:p>
          <w:p w14:paraId="3564824E" w14:textId="77777777" w:rsidR="00A111CA" w:rsidRPr="00A111CA" w:rsidRDefault="00A111CA" w:rsidP="00A111CA">
            <w:pPr>
              <w:rPr>
                <w:b/>
                <w:lang w:val="en-US"/>
              </w:rPr>
            </w:pPr>
            <w:r w:rsidRPr="00A111CA">
              <w:rPr>
                <w:b/>
                <w:lang w:val="en-US"/>
              </w:rPr>
              <w:t xml:space="preserve">NO </w:t>
            </w:r>
            <w:sdt>
              <w:sdtPr>
                <w:rPr>
                  <w:lang w:val="en-US"/>
                </w:rPr>
                <w:id w:val="286864958"/>
                <w14:checkbox>
                  <w14:checked w14:val="0"/>
                  <w14:checkedState w14:val="2612" w14:font="MS Gothic"/>
                  <w14:uncheckedState w14:val="2610" w14:font="MS Gothic"/>
                </w14:checkbox>
              </w:sdtPr>
              <w:sdtEndPr/>
              <w:sdtContent>
                <w:r w:rsidRPr="00A111CA">
                  <w:rPr>
                    <w:rFonts w:ascii="Segoe UI Symbol" w:hAnsi="Segoe UI Symbol" w:cs="Segoe UI Symbol"/>
                    <w:lang w:val="en-US"/>
                  </w:rPr>
                  <w:t>☐</w:t>
                </w:r>
              </w:sdtContent>
            </w:sdt>
          </w:p>
          <w:p w14:paraId="6BE7B6D6" w14:textId="77777777" w:rsidR="00A111CA" w:rsidRPr="00A111CA" w:rsidRDefault="00A111CA" w:rsidP="00A111CA">
            <w:pPr>
              <w:rPr>
                <w:b/>
                <w:lang w:val="en-US"/>
              </w:rPr>
            </w:pPr>
            <w:r w:rsidRPr="00A111CA">
              <w:rPr>
                <w:b/>
                <w:lang w:val="en-US"/>
              </w:rPr>
              <w:t xml:space="preserve">NO </w:t>
            </w:r>
            <w:sdt>
              <w:sdtPr>
                <w:rPr>
                  <w:lang w:val="en-US"/>
                </w:rPr>
                <w:id w:val="113336672"/>
                <w14:checkbox>
                  <w14:checked w14:val="0"/>
                  <w14:checkedState w14:val="2612" w14:font="MS Gothic"/>
                  <w14:uncheckedState w14:val="2610" w14:font="MS Gothic"/>
                </w14:checkbox>
              </w:sdtPr>
              <w:sdtEndPr/>
              <w:sdtContent>
                <w:r w:rsidRPr="00A111CA">
                  <w:rPr>
                    <w:rFonts w:ascii="Segoe UI Symbol" w:hAnsi="Segoe UI Symbol" w:cs="Segoe UI Symbol"/>
                    <w:lang w:val="en-US"/>
                  </w:rPr>
                  <w:t>☐</w:t>
                </w:r>
              </w:sdtContent>
            </w:sdt>
          </w:p>
          <w:p w14:paraId="335E1B0A" w14:textId="77777777" w:rsidR="00A111CA" w:rsidRPr="00A111CA" w:rsidRDefault="00A111CA" w:rsidP="00A111CA">
            <w:pPr>
              <w:rPr>
                <w:b/>
                <w:lang w:val="en-US"/>
              </w:rPr>
            </w:pPr>
            <w:r w:rsidRPr="00A111CA">
              <w:rPr>
                <w:b/>
                <w:lang w:val="en-US"/>
              </w:rPr>
              <w:t xml:space="preserve">NO </w:t>
            </w:r>
            <w:sdt>
              <w:sdtPr>
                <w:rPr>
                  <w:lang w:val="en-US"/>
                </w:rPr>
                <w:id w:val="519279248"/>
                <w14:checkbox>
                  <w14:checked w14:val="0"/>
                  <w14:checkedState w14:val="2612" w14:font="MS Gothic"/>
                  <w14:uncheckedState w14:val="2610" w14:font="MS Gothic"/>
                </w14:checkbox>
              </w:sdtPr>
              <w:sdtEndPr/>
              <w:sdtContent>
                <w:r w:rsidRPr="00A111CA">
                  <w:rPr>
                    <w:rFonts w:ascii="Segoe UI Symbol" w:hAnsi="Segoe UI Symbol" w:cs="Segoe UI Symbol"/>
                    <w:lang w:val="en-US"/>
                  </w:rPr>
                  <w:t>☐</w:t>
                </w:r>
              </w:sdtContent>
            </w:sdt>
          </w:p>
          <w:p w14:paraId="3C402CAB" w14:textId="77777777" w:rsidR="00A111CA" w:rsidRPr="00A111CA" w:rsidRDefault="00A111CA" w:rsidP="00A111CA">
            <w:pPr>
              <w:rPr>
                <w:b/>
                <w:lang w:val="en-US"/>
              </w:rPr>
            </w:pPr>
          </w:p>
        </w:tc>
        <w:tc>
          <w:tcPr>
            <w:tcW w:w="1559" w:type="dxa"/>
          </w:tcPr>
          <w:p w14:paraId="04FE7464" w14:textId="77777777" w:rsidR="00A111CA" w:rsidRPr="00A111CA" w:rsidRDefault="00A111CA" w:rsidP="00A111CA">
            <w:pPr>
              <w:rPr>
                <w:i/>
                <w:lang w:val="en-US"/>
              </w:rPr>
            </w:pPr>
            <w:r w:rsidRPr="00A111CA">
              <w:rPr>
                <w:i/>
                <w:lang w:val="en-US"/>
              </w:rPr>
              <w:br/>
            </w:r>
          </w:p>
          <w:p w14:paraId="30C3D2C2" w14:textId="77777777" w:rsidR="00A111CA" w:rsidRPr="00A111CA" w:rsidRDefault="00A111CA" w:rsidP="00A111CA">
            <w:pPr>
              <w:rPr>
                <w:i/>
                <w:lang w:val="en-US"/>
              </w:rPr>
            </w:pPr>
          </w:p>
          <w:p w14:paraId="63791951" w14:textId="77777777" w:rsidR="00A111CA" w:rsidRPr="00A111CA" w:rsidRDefault="00A111CA" w:rsidP="00A111CA">
            <w:pPr>
              <w:rPr>
                <w:i/>
                <w:lang w:val="en-US"/>
              </w:rPr>
            </w:pPr>
          </w:p>
          <w:p w14:paraId="37CD2526" w14:textId="77777777" w:rsidR="00A111CA" w:rsidRPr="00A111CA" w:rsidRDefault="00A111CA" w:rsidP="00A111CA">
            <w:pPr>
              <w:rPr>
                <w:i/>
                <w:lang w:val="en-US"/>
              </w:rPr>
            </w:pPr>
          </w:p>
          <w:p w14:paraId="5416EBC9" w14:textId="77777777" w:rsidR="00A111CA" w:rsidRDefault="00A111CA" w:rsidP="00A111CA">
            <w:pPr>
              <w:rPr>
                <w:i/>
                <w:lang w:val="en-US"/>
              </w:rPr>
            </w:pPr>
          </w:p>
          <w:p w14:paraId="0E6054B7" w14:textId="77777777" w:rsidR="00A111CA" w:rsidRPr="00A111CA" w:rsidRDefault="00A111CA" w:rsidP="00A111CA">
            <w:pPr>
              <w:rPr>
                <w:i/>
                <w:lang w:val="en-US"/>
              </w:rPr>
            </w:pPr>
          </w:p>
          <w:p w14:paraId="209EAA07" w14:textId="77777777" w:rsidR="00A111CA" w:rsidRPr="00A111CA" w:rsidRDefault="00A111CA" w:rsidP="00A111CA">
            <w:pPr>
              <w:rPr>
                <w:i/>
                <w:sz w:val="6"/>
                <w:szCs w:val="8"/>
                <w:lang w:val="en-US"/>
              </w:rPr>
            </w:pPr>
            <w:r>
              <w:rPr>
                <w:i/>
                <w:lang w:val="en-US"/>
              </w:rPr>
              <w:br/>
            </w:r>
          </w:p>
          <w:p w14:paraId="456C9D33" w14:textId="77777777" w:rsidR="00297796" w:rsidRDefault="00297796" w:rsidP="00A111CA">
            <w:pPr>
              <w:rPr>
                <w:i/>
                <w:lang w:val="en-US"/>
              </w:rPr>
            </w:pPr>
          </w:p>
          <w:p w14:paraId="01ED9534" w14:textId="4C75272C" w:rsidR="00A111CA" w:rsidRPr="00A111CA" w:rsidRDefault="00A111CA" w:rsidP="00A111CA">
            <w:pPr>
              <w:rPr>
                <w:lang w:val="en-US"/>
              </w:rPr>
            </w:pPr>
            <w:r w:rsidRPr="00A111CA">
              <w:rPr>
                <w:i/>
                <w:lang w:val="en-US"/>
              </w:rPr>
              <w:t>Not applicable</w:t>
            </w:r>
          </w:p>
          <w:p w14:paraId="1281AA62" w14:textId="77777777" w:rsidR="00A111CA" w:rsidRPr="00A111CA" w:rsidRDefault="00C97D85" w:rsidP="00A111CA">
            <w:pPr>
              <w:jc w:val="center"/>
              <w:rPr>
                <w:lang w:val="pt-PT"/>
              </w:rPr>
            </w:pPr>
            <w:sdt>
              <w:sdtPr>
                <w:rPr>
                  <w:lang w:val="pt-PT"/>
                </w:rPr>
                <w:id w:val="1374043064"/>
                <w14:checkbox>
                  <w14:checked w14:val="0"/>
                  <w14:checkedState w14:val="2612" w14:font="MS Gothic"/>
                  <w14:uncheckedState w14:val="2610" w14:font="MS Gothic"/>
                </w14:checkbox>
              </w:sdtPr>
              <w:sdtEndPr/>
              <w:sdtContent>
                <w:r w:rsidR="00A111CA" w:rsidRPr="00A111CA">
                  <w:rPr>
                    <w:rFonts w:ascii="Segoe UI Symbol" w:hAnsi="Segoe UI Symbol" w:cs="Segoe UI Symbol"/>
                    <w:lang w:val="pt-PT"/>
                  </w:rPr>
                  <w:t>☐</w:t>
                </w:r>
              </w:sdtContent>
            </w:sdt>
          </w:p>
          <w:p w14:paraId="137237D1" w14:textId="77777777" w:rsidR="00A111CA" w:rsidRPr="00A111CA" w:rsidRDefault="00C97D85" w:rsidP="00A111CA">
            <w:pPr>
              <w:jc w:val="center"/>
              <w:rPr>
                <w:lang w:val="pt-PT"/>
              </w:rPr>
            </w:pPr>
            <w:sdt>
              <w:sdtPr>
                <w:rPr>
                  <w:lang w:val="pt-PT"/>
                </w:rPr>
                <w:id w:val="1124665596"/>
                <w14:checkbox>
                  <w14:checked w14:val="0"/>
                  <w14:checkedState w14:val="2612" w14:font="MS Gothic"/>
                  <w14:uncheckedState w14:val="2610" w14:font="MS Gothic"/>
                </w14:checkbox>
              </w:sdtPr>
              <w:sdtEndPr/>
              <w:sdtContent>
                <w:r w:rsidR="00A111CA" w:rsidRPr="00A111CA">
                  <w:rPr>
                    <w:rFonts w:ascii="Segoe UI Symbol" w:hAnsi="Segoe UI Symbol" w:cs="Segoe UI Symbol"/>
                    <w:lang w:val="pt-PT"/>
                  </w:rPr>
                  <w:t>☐</w:t>
                </w:r>
              </w:sdtContent>
            </w:sdt>
          </w:p>
          <w:p w14:paraId="1FD3F89C" w14:textId="77777777" w:rsidR="00A111CA" w:rsidRPr="00A111CA" w:rsidRDefault="00C97D85" w:rsidP="00A111CA">
            <w:pPr>
              <w:jc w:val="center"/>
              <w:rPr>
                <w:lang w:val="en-US"/>
              </w:rPr>
            </w:pPr>
            <w:sdt>
              <w:sdtPr>
                <w:rPr>
                  <w:lang w:val="pt-PT"/>
                </w:rPr>
                <w:id w:val="-891497751"/>
                <w14:checkbox>
                  <w14:checked w14:val="0"/>
                  <w14:checkedState w14:val="2612" w14:font="MS Gothic"/>
                  <w14:uncheckedState w14:val="2610" w14:font="MS Gothic"/>
                </w14:checkbox>
              </w:sdtPr>
              <w:sdtEndPr/>
              <w:sdtContent>
                <w:r w:rsidR="00A111CA">
                  <w:rPr>
                    <w:rFonts w:ascii="MS Gothic" w:eastAsia="MS Gothic" w:hAnsi="MS Gothic" w:hint="eastAsia"/>
                    <w:lang w:val="pt-PT"/>
                  </w:rPr>
                  <w:t>☐</w:t>
                </w:r>
              </w:sdtContent>
            </w:sdt>
            <w:r w:rsidR="00A111CA" w:rsidRPr="00A111CA">
              <w:rPr>
                <w:lang w:val="pt-PT"/>
              </w:rPr>
              <w:br/>
            </w:r>
            <w:r w:rsidR="00A111CA" w:rsidRPr="00A111CA">
              <w:rPr>
                <w:lang w:val="pt-PT"/>
              </w:rPr>
              <w:br/>
            </w:r>
          </w:p>
        </w:tc>
      </w:tr>
      <w:tr w:rsidR="00A111CA" w:rsidRPr="00A111CA" w14:paraId="473BBA1E" w14:textId="77777777" w:rsidTr="00A111CA">
        <w:trPr>
          <w:trHeight w:val="2019"/>
        </w:trPr>
        <w:tc>
          <w:tcPr>
            <w:tcW w:w="5416" w:type="dxa"/>
          </w:tcPr>
          <w:p w14:paraId="5AD2E41D" w14:textId="122091E4" w:rsidR="00A111CA" w:rsidRPr="00A111CA" w:rsidRDefault="00BC239D" w:rsidP="00A111CA">
            <w:pPr>
              <w:rPr>
                <w:lang w:val="en-US"/>
              </w:rPr>
            </w:pPr>
            <w:r>
              <w:rPr>
                <w:lang w:val="en-US"/>
              </w:rPr>
              <w:t>5</w:t>
            </w:r>
            <w:r w:rsidR="00A111CA" w:rsidRPr="00A111CA">
              <w:rPr>
                <w:lang w:val="en-US"/>
              </w:rPr>
              <w:t>) Is there any amide, primary amine or ammonium salt</w:t>
            </w:r>
            <w:r w:rsidR="00A111CA" w:rsidRPr="00A111CA">
              <w:rPr>
                <w:vertAlign w:val="superscript"/>
                <w:lang w:val="en-US"/>
              </w:rPr>
              <w:footnoteReference w:id="9"/>
            </w:r>
            <w:r w:rsidR="00A111CA" w:rsidRPr="00A111CA">
              <w:rPr>
                <w:lang w:val="en-US"/>
              </w:rPr>
              <w:t xml:space="preserve"> used or present in the substance manufacturing process as:</w:t>
            </w:r>
          </w:p>
          <w:p w14:paraId="67862086" w14:textId="77777777" w:rsidR="00A111CA" w:rsidRPr="00A111CA" w:rsidRDefault="00A111CA" w:rsidP="00A111CA">
            <w:pPr>
              <w:rPr>
                <w:lang w:val="en-US"/>
              </w:rPr>
            </w:pPr>
          </w:p>
          <w:p w14:paraId="1F9A956A" w14:textId="77777777" w:rsidR="00A111CA" w:rsidRPr="006525AE" w:rsidRDefault="00A111CA" w:rsidP="00A111CA">
            <w:pPr>
              <w:numPr>
                <w:ilvl w:val="0"/>
                <w:numId w:val="7"/>
              </w:numPr>
              <w:rPr>
                <w:lang w:val="en-US"/>
              </w:rPr>
            </w:pPr>
            <w:r w:rsidRPr="006525AE">
              <w:rPr>
                <w:lang w:val="en-US"/>
              </w:rPr>
              <w:t>Raw material</w:t>
            </w:r>
          </w:p>
          <w:p w14:paraId="0862CA18" w14:textId="77777777" w:rsidR="00A111CA" w:rsidRPr="006525AE" w:rsidRDefault="00A111CA" w:rsidP="00A111CA">
            <w:pPr>
              <w:numPr>
                <w:ilvl w:val="0"/>
                <w:numId w:val="7"/>
              </w:numPr>
              <w:rPr>
                <w:lang w:val="en-US"/>
              </w:rPr>
            </w:pPr>
            <w:r w:rsidRPr="006525AE">
              <w:rPr>
                <w:lang w:val="en-US"/>
              </w:rPr>
              <w:t xml:space="preserve">Intermediate </w:t>
            </w:r>
          </w:p>
          <w:p w14:paraId="50EFB23D" w14:textId="2C86D8F4" w:rsidR="00A111CA" w:rsidRPr="006525AE" w:rsidRDefault="00A111CA" w:rsidP="00A111CA">
            <w:pPr>
              <w:numPr>
                <w:ilvl w:val="0"/>
                <w:numId w:val="7"/>
              </w:numPr>
              <w:rPr>
                <w:lang w:val="en-US"/>
              </w:rPr>
            </w:pPr>
            <w:r w:rsidRPr="006525AE">
              <w:rPr>
                <w:lang w:val="en-US"/>
              </w:rPr>
              <w:t>Reagent</w:t>
            </w:r>
          </w:p>
          <w:p w14:paraId="4C3DD25F" w14:textId="635C969B" w:rsidR="00A862A3" w:rsidRPr="006525AE" w:rsidRDefault="00A862A3" w:rsidP="00A111CA">
            <w:pPr>
              <w:numPr>
                <w:ilvl w:val="0"/>
                <w:numId w:val="7"/>
              </w:numPr>
              <w:rPr>
                <w:lang w:val="en-US"/>
              </w:rPr>
            </w:pPr>
            <w:r w:rsidRPr="006525AE">
              <w:rPr>
                <w:lang w:val="en-US"/>
              </w:rPr>
              <w:t>Processing aid</w:t>
            </w:r>
          </w:p>
          <w:p w14:paraId="1695BEDB" w14:textId="77777777" w:rsidR="00A111CA" w:rsidRPr="006525AE" w:rsidRDefault="00A111CA" w:rsidP="00A111CA">
            <w:pPr>
              <w:numPr>
                <w:ilvl w:val="0"/>
                <w:numId w:val="7"/>
              </w:numPr>
              <w:rPr>
                <w:lang w:val="en-US"/>
              </w:rPr>
            </w:pPr>
            <w:r w:rsidRPr="006525AE">
              <w:rPr>
                <w:lang w:val="en-US"/>
              </w:rPr>
              <w:t>Catalyst / Base</w:t>
            </w:r>
          </w:p>
          <w:p w14:paraId="09C7923B" w14:textId="77777777" w:rsidR="00A111CA" w:rsidRPr="006525AE" w:rsidRDefault="00A111CA" w:rsidP="00A111CA">
            <w:pPr>
              <w:numPr>
                <w:ilvl w:val="0"/>
                <w:numId w:val="7"/>
              </w:numPr>
              <w:rPr>
                <w:lang w:val="en-US"/>
              </w:rPr>
            </w:pPr>
            <w:r w:rsidRPr="006525AE">
              <w:rPr>
                <w:lang w:val="en-US"/>
              </w:rPr>
              <w:t>Solvent</w:t>
            </w:r>
          </w:p>
          <w:p w14:paraId="48419D87" w14:textId="77777777" w:rsidR="00A111CA" w:rsidRPr="006525AE" w:rsidRDefault="00A111CA" w:rsidP="00A111CA">
            <w:pPr>
              <w:numPr>
                <w:ilvl w:val="0"/>
                <w:numId w:val="7"/>
              </w:numPr>
              <w:rPr>
                <w:lang w:val="en-US"/>
              </w:rPr>
            </w:pPr>
            <w:r w:rsidRPr="006525AE">
              <w:rPr>
                <w:lang w:val="en-US"/>
              </w:rPr>
              <w:t xml:space="preserve">Washing Fluid </w:t>
            </w:r>
          </w:p>
          <w:p w14:paraId="18451172" w14:textId="77777777" w:rsidR="00A111CA" w:rsidRPr="006525AE" w:rsidRDefault="00A111CA" w:rsidP="00A111CA">
            <w:pPr>
              <w:rPr>
                <w:lang w:val="en-US"/>
              </w:rPr>
            </w:pPr>
          </w:p>
          <w:p w14:paraId="2CBB0E3E" w14:textId="563F8231" w:rsidR="00A111CA" w:rsidRPr="00A111CA" w:rsidRDefault="00A111CA" w:rsidP="00A111CA">
            <w:pPr>
              <w:rPr>
                <w:lang w:val="en-US"/>
              </w:rPr>
            </w:pPr>
            <w:r w:rsidRPr="006525AE">
              <w:rPr>
                <w:lang w:val="en-US"/>
              </w:rPr>
              <w:t xml:space="preserve">Information about </w:t>
            </w:r>
            <w:r w:rsidR="00A862A3" w:rsidRPr="006525AE">
              <w:rPr>
                <w:lang w:val="en-US"/>
              </w:rPr>
              <w:t>the chemical name / structure</w:t>
            </w:r>
            <w:r w:rsidRPr="006525AE">
              <w:rPr>
                <w:lang w:val="en-US"/>
              </w:rPr>
              <w:t>:</w:t>
            </w:r>
          </w:p>
          <w:p w14:paraId="64A95F5A" w14:textId="77777777" w:rsidR="00A111CA" w:rsidRPr="00A111CA" w:rsidRDefault="00A111CA" w:rsidP="00A111CA">
            <w:pPr>
              <w:rPr>
                <w:lang w:val="en-US"/>
              </w:rPr>
            </w:pPr>
          </w:p>
          <w:p w14:paraId="50BBFAF4" w14:textId="64EBBDAD" w:rsidR="00A111CA" w:rsidRDefault="00A111CA" w:rsidP="00A111CA">
            <w:pPr>
              <w:rPr>
                <w:lang w:val="en-US"/>
              </w:rPr>
            </w:pPr>
          </w:p>
          <w:p w14:paraId="50298BF9" w14:textId="77777777" w:rsidR="00A111CA" w:rsidRDefault="00A111CA" w:rsidP="00A111CA">
            <w:pPr>
              <w:rPr>
                <w:b/>
                <w:lang w:val="en-US"/>
              </w:rPr>
            </w:pPr>
            <w:r w:rsidRPr="00A111CA">
              <w:rPr>
                <w:b/>
                <w:lang w:val="en-US"/>
              </w:rPr>
              <w:t>……………………………………………………</w:t>
            </w:r>
          </w:p>
          <w:p w14:paraId="569734C3" w14:textId="058B6836" w:rsidR="00D720C7" w:rsidRPr="00A111CA" w:rsidRDefault="00D720C7" w:rsidP="00A111CA">
            <w:pPr>
              <w:rPr>
                <w:lang w:val="en-US"/>
              </w:rPr>
            </w:pPr>
          </w:p>
        </w:tc>
        <w:tc>
          <w:tcPr>
            <w:tcW w:w="1276" w:type="dxa"/>
          </w:tcPr>
          <w:p w14:paraId="01CFF9AE" w14:textId="77777777" w:rsidR="00A111CA" w:rsidRPr="00A111CA" w:rsidRDefault="00A111CA" w:rsidP="00A111CA">
            <w:pPr>
              <w:rPr>
                <w:lang w:val="en-US"/>
              </w:rPr>
            </w:pPr>
            <w:r w:rsidRPr="00A111CA">
              <w:rPr>
                <w:lang w:val="en-US"/>
              </w:rPr>
              <w:br/>
            </w:r>
            <w:r w:rsidRPr="00A111CA">
              <w:rPr>
                <w:lang w:val="en-US"/>
              </w:rPr>
              <w:br/>
            </w:r>
          </w:p>
          <w:p w14:paraId="22AA3DB6" w14:textId="77777777" w:rsidR="00A111CA" w:rsidRPr="00A111CA" w:rsidRDefault="00A111CA" w:rsidP="00A111CA">
            <w:pPr>
              <w:rPr>
                <w:lang w:val="en-US"/>
              </w:rPr>
            </w:pPr>
          </w:p>
          <w:p w14:paraId="780E3D1E" w14:textId="1D3CD3F7" w:rsidR="00A111CA" w:rsidRPr="00A111CA" w:rsidRDefault="00A111CA" w:rsidP="00A111CA">
            <w:pPr>
              <w:rPr>
                <w:b/>
                <w:lang w:val="en-US"/>
              </w:rPr>
            </w:pPr>
            <w:r w:rsidRPr="00A111CA">
              <w:rPr>
                <w:b/>
                <w:lang w:val="en-US"/>
              </w:rPr>
              <w:t xml:space="preserve">YES </w:t>
            </w:r>
            <w:sdt>
              <w:sdtPr>
                <w:rPr>
                  <w:lang w:val="en-US"/>
                </w:rPr>
                <w:id w:val="80182713"/>
                <w14:checkbox>
                  <w14:checked w14:val="0"/>
                  <w14:checkedState w14:val="2612" w14:font="MS Gothic"/>
                  <w14:uncheckedState w14:val="2610" w14:font="MS Gothic"/>
                </w14:checkbox>
              </w:sdtPr>
              <w:sdtEndPr/>
              <w:sdtContent>
                <w:r w:rsidR="008417BA">
                  <w:rPr>
                    <w:rFonts w:ascii="MS Gothic" w:eastAsia="MS Gothic" w:hAnsi="MS Gothic" w:hint="eastAsia"/>
                    <w:lang w:val="en-US"/>
                  </w:rPr>
                  <w:t>☐</w:t>
                </w:r>
              </w:sdtContent>
            </w:sdt>
          </w:p>
          <w:p w14:paraId="554B9C1C" w14:textId="77777777" w:rsidR="00A111CA" w:rsidRPr="00A111CA" w:rsidRDefault="00A111CA" w:rsidP="00A111CA">
            <w:pPr>
              <w:rPr>
                <w:b/>
                <w:lang w:val="en-US"/>
              </w:rPr>
            </w:pPr>
            <w:r w:rsidRPr="00A111CA">
              <w:rPr>
                <w:b/>
                <w:lang w:val="en-US"/>
              </w:rPr>
              <w:t xml:space="preserve">YES </w:t>
            </w:r>
            <w:sdt>
              <w:sdtPr>
                <w:rPr>
                  <w:lang w:val="en-US"/>
                </w:rPr>
                <w:id w:val="-496491317"/>
                <w14:checkbox>
                  <w14:checked w14:val="0"/>
                  <w14:checkedState w14:val="2612" w14:font="MS Gothic"/>
                  <w14:uncheckedState w14:val="2610" w14:font="MS Gothic"/>
                </w14:checkbox>
              </w:sdtPr>
              <w:sdtEndPr/>
              <w:sdtContent>
                <w:r w:rsidRPr="00A111CA">
                  <w:rPr>
                    <w:rFonts w:ascii="Segoe UI Symbol" w:hAnsi="Segoe UI Symbol" w:cs="Segoe UI Symbol"/>
                    <w:lang w:val="en-US"/>
                  </w:rPr>
                  <w:t>☐</w:t>
                </w:r>
              </w:sdtContent>
            </w:sdt>
          </w:p>
          <w:p w14:paraId="50B0D3E2" w14:textId="77777777" w:rsidR="00A111CA" w:rsidRPr="00A111CA" w:rsidRDefault="00A111CA" w:rsidP="00A111CA">
            <w:pPr>
              <w:rPr>
                <w:b/>
                <w:lang w:val="en-US"/>
              </w:rPr>
            </w:pPr>
            <w:r w:rsidRPr="00A111CA">
              <w:rPr>
                <w:b/>
                <w:lang w:val="en-US"/>
              </w:rPr>
              <w:t xml:space="preserve">YES </w:t>
            </w:r>
            <w:sdt>
              <w:sdtPr>
                <w:rPr>
                  <w:lang w:val="en-US"/>
                </w:rPr>
                <w:id w:val="-1836458347"/>
                <w14:checkbox>
                  <w14:checked w14:val="0"/>
                  <w14:checkedState w14:val="2612" w14:font="MS Gothic"/>
                  <w14:uncheckedState w14:val="2610" w14:font="MS Gothic"/>
                </w14:checkbox>
              </w:sdtPr>
              <w:sdtEndPr/>
              <w:sdtContent>
                <w:r w:rsidRPr="00A111CA">
                  <w:rPr>
                    <w:rFonts w:ascii="Segoe UI Symbol" w:hAnsi="Segoe UI Symbol" w:cs="Segoe UI Symbol"/>
                    <w:lang w:val="en-US"/>
                  </w:rPr>
                  <w:t>☐</w:t>
                </w:r>
              </w:sdtContent>
            </w:sdt>
          </w:p>
          <w:p w14:paraId="2ABD6CA7" w14:textId="77777777" w:rsidR="00A111CA" w:rsidRPr="00A111CA" w:rsidRDefault="00A111CA" w:rsidP="00A111CA">
            <w:pPr>
              <w:rPr>
                <w:b/>
                <w:lang w:val="en-US"/>
              </w:rPr>
            </w:pPr>
            <w:r w:rsidRPr="00A111CA">
              <w:rPr>
                <w:b/>
                <w:lang w:val="en-US"/>
              </w:rPr>
              <w:t xml:space="preserve">YES </w:t>
            </w:r>
            <w:sdt>
              <w:sdtPr>
                <w:rPr>
                  <w:lang w:val="en-US"/>
                </w:rPr>
                <w:id w:val="955921117"/>
                <w14:checkbox>
                  <w14:checked w14:val="0"/>
                  <w14:checkedState w14:val="2612" w14:font="MS Gothic"/>
                  <w14:uncheckedState w14:val="2610" w14:font="MS Gothic"/>
                </w14:checkbox>
              </w:sdtPr>
              <w:sdtEndPr/>
              <w:sdtContent>
                <w:r w:rsidRPr="00A111CA">
                  <w:rPr>
                    <w:rFonts w:ascii="Segoe UI Symbol" w:hAnsi="Segoe UI Symbol" w:cs="Segoe UI Symbol"/>
                    <w:lang w:val="en-US"/>
                  </w:rPr>
                  <w:t>☐</w:t>
                </w:r>
              </w:sdtContent>
            </w:sdt>
          </w:p>
          <w:p w14:paraId="3FFE1D8E" w14:textId="77777777" w:rsidR="00A111CA" w:rsidRPr="00A111CA" w:rsidRDefault="00A111CA" w:rsidP="00A111CA">
            <w:pPr>
              <w:rPr>
                <w:b/>
                <w:lang w:val="en-US"/>
              </w:rPr>
            </w:pPr>
            <w:r w:rsidRPr="00A111CA">
              <w:rPr>
                <w:b/>
                <w:lang w:val="en-US"/>
              </w:rPr>
              <w:t xml:space="preserve">YES </w:t>
            </w:r>
            <w:sdt>
              <w:sdtPr>
                <w:rPr>
                  <w:lang w:val="en-US"/>
                </w:rPr>
                <w:id w:val="378752289"/>
                <w14:checkbox>
                  <w14:checked w14:val="0"/>
                  <w14:checkedState w14:val="2612" w14:font="MS Gothic"/>
                  <w14:uncheckedState w14:val="2610" w14:font="MS Gothic"/>
                </w14:checkbox>
              </w:sdtPr>
              <w:sdtEndPr/>
              <w:sdtContent>
                <w:r w:rsidRPr="00A111CA">
                  <w:rPr>
                    <w:rFonts w:ascii="Segoe UI Symbol" w:hAnsi="Segoe UI Symbol" w:cs="Segoe UI Symbol"/>
                    <w:lang w:val="en-US"/>
                  </w:rPr>
                  <w:t>☐</w:t>
                </w:r>
              </w:sdtContent>
            </w:sdt>
          </w:p>
          <w:p w14:paraId="12C0B717" w14:textId="77777777" w:rsidR="00A111CA" w:rsidRPr="00A111CA" w:rsidRDefault="00A111CA" w:rsidP="00A111CA">
            <w:pPr>
              <w:rPr>
                <w:lang w:val="en-US"/>
              </w:rPr>
            </w:pPr>
            <w:r w:rsidRPr="00A111CA">
              <w:rPr>
                <w:b/>
                <w:lang w:val="en-US"/>
              </w:rPr>
              <w:t xml:space="preserve">YES </w:t>
            </w:r>
            <w:sdt>
              <w:sdtPr>
                <w:rPr>
                  <w:lang w:val="en-US"/>
                </w:rPr>
                <w:id w:val="-739183001"/>
                <w14:checkbox>
                  <w14:checked w14:val="0"/>
                  <w14:checkedState w14:val="2612" w14:font="MS Gothic"/>
                  <w14:uncheckedState w14:val="2610" w14:font="MS Gothic"/>
                </w14:checkbox>
              </w:sdtPr>
              <w:sdtEndPr/>
              <w:sdtContent>
                <w:r w:rsidRPr="00A111CA">
                  <w:rPr>
                    <w:rFonts w:ascii="Segoe UI Symbol" w:hAnsi="Segoe UI Symbol" w:cs="Segoe UI Symbol"/>
                    <w:lang w:val="en-US"/>
                  </w:rPr>
                  <w:t>☐</w:t>
                </w:r>
              </w:sdtContent>
            </w:sdt>
          </w:p>
          <w:p w14:paraId="4AB06958" w14:textId="77777777" w:rsidR="008C0D7D" w:rsidRPr="00A111CA" w:rsidRDefault="008C0D7D" w:rsidP="008C0D7D">
            <w:pPr>
              <w:rPr>
                <w:lang w:val="en-US"/>
              </w:rPr>
            </w:pPr>
            <w:r w:rsidRPr="00A111CA">
              <w:rPr>
                <w:b/>
                <w:lang w:val="en-US"/>
              </w:rPr>
              <w:t xml:space="preserve">YES </w:t>
            </w:r>
            <w:sdt>
              <w:sdtPr>
                <w:rPr>
                  <w:lang w:val="en-US"/>
                </w:rPr>
                <w:id w:val="-2066788718"/>
                <w14:checkbox>
                  <w14:checked w14:val="0"/>
                  <w14:checkedState w14:val="2612" w14:font="MS Gothic"/>
                  <w14:uncheckedState w14:val="2610" w14:font="MS Gothic"/>
                </w14:checkbox>
              </w:sdtPr>
              <w:sdtEndPr/>
              <w:sdtContent>
                <w:r w:rsidRPr="00A111CA">
                  <w:rPr>
                    <w:rFonts w:ascii="Segoe UI Symbol" w:hAnsi="Segoe UI Symbol" w:cs="Segoe UI Symbol"/>
                    <w:lang w:val="en-US"/>
                  </w:rPr>
                  <w:t>☐</w:t>
                </w:r>
              </w:sdtContent>
            </w:sdt>
          </w:p>
          <w:p w14:paraId="063CB36B" w14:textId="77777777" w:rsidR="00A111CA" w:rsidRPr="00A111CA" w:rsidRDefault="00A111CA" w:rsidP="00A111CA">
            <w:pPr>
              <w:rPr>
                <w:lang w:val="en-US"/>
              </w:rPr>
            </w:pPr>
          </w:p>
          <w:p w14:paraId="61BBBCFA" w14:textId="77777777" w:rsidR="00A111CA" w:rsidRPr="00A111CA" w:rsidRDefault="00A111CA" w:rsidP="00A111CA">
            <w:pPr>
              <w:rPr>
                <w:b/>
                <w:lang w:val="en-US"/>
              </w:rPr>
            </w:pPr>
          </w:p>
        </w:tc>
        <w:tc>
          <w:tcPr>
            <w:tcW w:w="1134" w:type="dxa"/>
          </w:tcPr>
          <w:p w14:paraId="7A4DA9FE" w14:textId="77777777" w:rsidR="00A111CA" w:rsidRPr="00A111CA" w:rsidRDefault="00A111CA" w:rsidP="00A111CA">
            <w:pPr>
              <w:rPr>
                <w:lang w:val="en-US"/>
              </w:rPr>
            </w:pPr>
            <w:r w:rsidRPr="00A111CA">
              <w:rPr>
                <w:lang w:val="en-US"/>
              </w:rPr>
              <w:br/>
            </w:r>
            <w:r w:rsidRPr="00A111CA">
              <w:rPr>
                <w:lang w:val="en-US"/>
              </w:rPr>
              <w:br/>
            </w:r>
          </w:p>
          <w:p w14:paraId="107F7A0D" w14:textId="77777777" w:rsidR="00A111CA" w:rsidRPr="00A111CA" w:rsidRDefault="00A111CA" w:rsidP="00A111CA">
            <w:pPr>
              <w:rPr>
                <w:lang w:val="en-US"/>
              </w:rPr>
            </w:pPr>
          </w:p>
          <w:p w14:paraId="0579F31B" w14:textId="77777777" w:rsidR="00A111CA" w:rsidRPr="00A111CA" w:rsidRDefault="00A111CA" w:rsidP="00A111CA">
            <w:pPr>
              <w:rPr>
                <w:b/>
                <w:lang w:val="pt-PT"/>
              </w:rPr>
            </w:pPr>
            <w:r w:rsidRPr="00A111CA">
              <w:rPr>
                <w:b/>
                <w:lang w:val="pt-PT"/>
              </w:rPr>
              <w:t xml:space="preserve">NO </w:t>
            </w:r>
            <w:sdt>
              <w:sdtPr>
                <w:rPr>
                  <w:lang w:val="pt-PT"/>
                </w:rPr>
                <w:id w:val="1320306144"/>
                <w14:checkbox>
                  <w14:checked w14:val="0"/>
                  <w14:checkedState w14:val="2612" w14:font="MS Gothic"/>
                  <w14:uncheckedState w14:val="2610" w14:font="MS Gothic"/>
                </w14:checkbox>
              </w:sdtPr>
              <w:sdtEndPr/>
              <w:sdtContent>
                <w:r w:rsidRPr="00A111CA">
                  <w:rPr>
                    <w:rFonts w:ascii="Segoe UI Symbol" w:hAnsi="Segoe UI Symbol" w:cs="Segoe UI Symbol"/>
                    <w:lang w:val="pt-PT"/>
                  </w:rPr>
                  <w:t>☐</w:t>
                </w:r>
              </w:sdtContent>
            </w:sdt>
          </w:p>
          <w:p w14:paraId="327016FF" w14:textId="77777777" w:rsidR="00A111CA" w:rsidRPr="00A111CA" w:rsidRDefault="00A111CA" w:rsidP="00A111CA">
            <w:pPr>
              <w:rPr>
                <w:b/>
                <w:lang w:val="pt-PT"/>
              </w:rPr>
            </w:pPr>
            <w:r w:rsidRPr="00A111CA">
              <w:rPr>
                <w:b/>
                <w:lang w:val="pt-PT"/>
              </w:rPr>
              <w:t xml:space="preserve">NO </w:t>
            </w:r>
            <w:sdt>
              <w:sdtPr>
                <w:rPr>
                  <w:lang w:val="pt-PT"/>
                </w:rPr>
                <w:id w:val="-255831724"/>
                <w14:checkbox>
                  <w14:checked w14:val="0"/>
                  <w14:checkedState w14:val="2612" w14:font="MS Gothic"/>
                  <w14:uncheckedState w14:val="2610" w14:font="MS Gothic"/>
                </w14:checkbox>
              </w:sdtPr>
              <w:sdtEndPr/>
              <w:sdtContent>
                <w:r w:rsidRPr="00A111CA">
                  <w:rPr>
                    <w:rFonts w:ascii="Segoe UI Symbol" w:hAnsi="Segoe UI Symbol" w:cs="Segoe UI Symbol"/>
                    <w:lang w:val="pt-PT"/>
                  </w:rPr>
                  <w:t>☐</w:t>
                </w:r>
              </w:sdtContent>
            </w:sdt>
          </w:p>
          <w:p w14:paraId="112EF35B" w14:textId="77777777" w:rsidR="00A111CA" w:rsidRPr="00A111CA" w:rsidRDefault="00A111CA" w:rsidP="00A111CA">
            <w:pPr>
              <w:rPr>
                <w:b/>
                <w:lang w:val="pt-PT"/>
              </w:rPr>
            </w:pPr>
            <w:r w:rsidRPr="00A111CA">
              <w:rPr>
                <w:b/>
                <w:lang w:val="pt-PT"/>
              </w:rPr>
              <w:t xml:space="preserve">NO </w:t>
            </w:r>
            <w:sdt>
              <w:sdtPr>
                <w:rPr>
                  <w:lang w:val="pt-PT"/>
                </w:rPr>
                <w:id w:val="-746733975"/>
                <w14:checkbox>
                  <w14:checked w14:val="0"/>
                  <w14:checkedState w14:val="2612" w14:font="MS Gothic"/>
                  <w14:uncheckedState w14:val="2610" w14:font="MS Gothic"/>
                </w14:checkbox>
              </w:sdtPr>
              <w:sdtEndPr/>
              <w:sdtContent>
                <w:r w:rsidRPr="00A111CA">
                  <w:rPr>
                    <w:rFonts w:ascii="Segoe UI Symbol" w:hAnsi="Segoe UI Symbol" w:cs="Segoe UI Symbol"/>
                    <w:lang w:val="pt-PT"/>
                  </w:rPr>
                  <w:t>☐</w:t>
                </w:r>
              </w:sdtContent>
            </w:sdt>
            <w:r w:rsidRPr="00A111CA">
              <w:rPr>
                <w:b/>
                <w:lang w:val="pt-PT"/>
              </w:rPr>
              <w:t xml:space="preserve"> </w:t>
            </w:r>
          </w:p>
          <w:p w14:paraId="513A9ECF" w14:textId="77777777" w:rsidR="00A111CA" w:rsidRPr="00A111CA" w:rsidRDefault="00A111CA" w:rsidP="00A111CA">
            <w:pPr>
              <w:rPr>
                <w:b/>
                <w:lang w:val="pt-PT"/>
              </w:rPr>
            </w:pPr>
            <w:r w:rsidRPr="00A111CA">
              <w:rPr>
                <w:b/>
                <w:lang w:val="pt-PT"/>
              </w:rPr>
              <w:t xml:space="preserve">NO </w:t>
            </w:r>
            <w:sdt>
              <w:sdtPr>
                <w:rPr>
                  <w:lang w:val="pt-PT"/>
                </w:rPr>
                <w:id w:val="-894890629"/>
                <w14:checkbox>
                  <w14:checked w14:val="0"/>
                  <w14:checkedState w14:val="2612" w14:font="MS Gothic"/>
                  <w14:uncheckedState w14:val="2610" w14:font="MS Gothic"/>
                </w14:checkbox>
              </w:sdtPr>
              <w:sdtEndPr/>
              <w:sdtContent>
                <w:r w:rsidRPr="00A111CA">
                  <w:rPr>
                    <w:rFonts w:ascii="Segoe UI Symbol" w:hAnsi="Segoe UI Symbol" w:cs="Segoe UI Symbol"/>
                    <w:lang w:val="pt-PT"/>
                  </w:rPr>
                  <w:t>☐</w:t>
                </w:r>
              </w:sdtContent>
            </w:sdt>
          </w:p>
          <w:p w14:paraId="50EB403E" w14:textId="77777777" w:rsidR="00A111CA" w:rsidRPr="00A111CA" w:rsidRDefault="00A111CA" w:rsidP="00A111CA">
            <w:pPr>
              <w:rPr>
                <w:b/>
                <w:lang w:val="pt-PT"/>
              </w:rPr>
            </w:pPr>
            <w:r w:rsidRPr="00A111CA">
              <w:rPr>
                <w:b/>
                <w:lang w:val="pt-PT"/>
              </w:rPr>
              <w:t xml:space="preserve">NO </w:t>
            </w:r>
            <w:sdt>
              <w:sdtPr>
                <w:rPr>
                  <w:lang w:val="pt-PT"/>
                </w:rPr>
                <w:id w:val="-1224219860"/>
                <w14:checkbox>
                  <w14:checked w14:val="0"/>
                  <w14:checkedState w14:val="2612" w14:font="MS Gothic"/>
                  <w14:uncheckedState w14:val="2610" w14:font="MS Gothic"/>
                </w14:checkbox>
              </w:sdtPr>
              <w:sdtEndPr/>
              <w:sdtContent>
                <w:r w:rsidRPr="00A111CA">
                  <w:rPr>
                    <w:rFonts w:ascii="Segoe UI Symbol" w:hAnsi="Segoe UI Symbol" w:cs="Segoe UI Symbol"/>
                    <w:lang w:val="pt-PT"/>
                  </w:rPr>
                  <w:t>☐</w:t>
                </w:r>
              </w:sdtContent>
            </w:sdt>
          </w:p>
          <w:p w14:paraId="6C0C6A94" w14:textId="77777777" w:rsidR="00A111CA" w:rsidRPr="00A111CA" w:rsidRDefault="00A111CA" w:rsidP="00A111CA">
            <w:pPr>
              <w:rPr>
                <w:b/>
                <w:lang w:val="en-US"/>
              </w:rPr>
            </w:pPr>
            <w:r w:rsidRPr="00A111CA">
              <w:rPr>
                <w:b/>
                <w:lang w:val="en-US"/>
              </w:rPr>
              <w:t xml:space="preserve">NO </w:t>
            </w:r>
            <w:sdt>
              <w:sdtPr>
                <w:rPr>
                  <w:lang w:val="en-US"/>
                </w:rPr>
                <w:id w:val="155587158"/>
                <w14:checkbox>
                  <w14:checked w14:val="0"/>
                  <w14:checkedState w14:val="2612" w14:font="MS Gothic"/>
                  <w14:uncheckedState w14:val="2610" w14:font="MS Gothic"/>
                </w14:checkbox>
              </w:sdtPr>
              <w:sdtEndPr/>
              <w:sdtContent>
                <w:r w:rsidRPr="00A111CA">
                  <w:rPr>
                    <w:rFonts w:ascii="Segoe UI Symbol" w:hAnsi="Segoe UI Symbol" w:cs="Segoe UI Symbol"/>
                    <w:lang w:val="en-US"/>
                  </w:rPr>
                  <w:t>☐</w:t>
                </w:r>
              </w:sdtContent>
            </w:sdt>
          </w:p>
          <w:p w14:paraId="35A1A827" w14:textId="77777777" w:rsidR="008C0D7D" w:rsidRPr="00A111CA" w:rsidRDefault="008C0D7D" w:rsidP="008C0D7D">
            <w:pPr>
              <w:rPr>
                <w:b/>
                <w:lang w:val="en-US"/>
              </w:rPr>
            </w:pPr>
            <w:r w:rsidRPr="00A111CA">
              <w:rPr>
                <w:b/>
                <w:lang w:val="en-US"/>
              </w:rPr>
              <w:t xml:space="preserve">NO </w:t>
            </w:r>
            <w:sdt>
              <w:sdtPr>
                <w:rPr>
                  <w:lang w:val="en-US"/>
                </w:rPr>
                <w:id w:val="295417997"/>
                <w14:checkbox>
                  <w14:checked w14:val="0"/>
                  <w14:checkedState w14:val="2612" w14:font="MS Gothic"/>
                  <w14:uncheckedState w14:val="2610" w14:font="MS Gothic"/>
                </w14:checkbox>
              </w:sdtPr>
              <w:sdtEndPr/>
              <w:sdtContent>
                <w:r w:rsidRPr="00A111CA">
                  <w:rPr>
                    <w:rFonts w:ascii="Segoe UI Symbol" w:hAnsi="Segoe UI Symbol" w:cs="Segoe UI Symbol"/>
                    <w:lang w:val="en-US"/>
                  </w:rPr>
                  <w:t>☐</w:t>
                </w:r>
              </w:sdtContent>
            </w:sdt>
          </w:p>
          <w:p w14:paraId="3361AAB9" w14:textId="77777777" w:rsidR="00A111CA" w:rsidRPr="00A111CA" w:rsidRDefault="00A111CA" w:rsidP="00A111CA">
            <w:pPr>
              <w:rPr>
                <w:b/>
                <w:lang w:val="en-US"/>
              </w:rPr>
            </w:pPr>
          </w:p>
        </w:tc>
        <w:tc>
          <w:tcPr>
            <w:tcW w:w="1559" w:type="dxa"/>
          </w:tcPr>
          <w:p w14:paraId="44DF57E5" w14:textId="77777777" w:rsidR="00A111CA" w:rsidRPr="00A111CA" w:rsidRDefault="00A111CA" w:rsidP="00A111CA">
            <w:pPr>
              <w:rPr>
                <w:lang w:val="en-US"/>
              </w:rPr>
            </w:pPr>
          </w:p>
        </w:tc>
      </w:tr>
      <w:tr w:rsidR="00A111CA" w:rsidRPr="00A111CA" w14:paraId="70D44591" w14:textId="77777777" w:rsidTr="00D720C7">
        <w:trPr>
          <w:trHeight w:val="1243"/>
        </w:trPr>
        <w:tc>
          <w:tcPr>
            <w:tcW w:w="5416" w:type="dxa"/>
          </w:tcPr>
          <w:p w14:paraId="79408983" w14:textId="06898CCE" w:rsidR="00A111CA" w:rsidRPr="006E65A7" w:rsidRDefault="00A111CA" w:rsidP="00A111CA">
            <w:pPr>
              <w:rPr>
                <w:lang w:val="en-US"/>
              </w:rPr>
            </w:pPr>
            <w:r>
              <w:rPr>
                <w:lang w:val="en-US"/>
              </w:rPr>
              <w:lastRenderedPageBreak/>
              <w:br w:type="page"/>
            </w:r>
            <w:r w:rsidR="00BC239D">
              <w:rPr>
                <w:lang w:val="en-US"/>
              </w:rPr>
              <w:t>6</w:t>
            </w:r>
            <w:r w:rsidRPr="006E65A7">
              <w:rPr>
                <w:lang w:val="en-US"/>
              </w:rPr>
              <w:t xml:space="preserve">) Recycled/recovered Solvents: </w:t>
            </w:r>
          </w:p>
          <w:p w14:paraId="3BE86F8F" w14:textId="1D0C5746" w:rsidR="00A111CA" w:rsidRPr="00A111CA" w:rsidRDefault="00A111CA" w:rsidP="00A111CA">
            <w:pPr>
              <w:numPr>
                <w:ilvl w:val="0"/>
                <w:numId w:val="7"/>
              </w:numPr>
              <w:rPr>
                <w:lang w:val="en-US"/>
              </w:rPr>
            </w:pPr>
            <w:r w:rsidRPr="006525AE">
              <w:rPr>
                <w:lang w:val="en-US"/>
              </w:rPr>
              <w:t xml:space="preserve">Are </w:t>
            </w:r>
            <w:r w:rsidR="00A862A3" w:rsidRPr="006525AE">
              <w:rPr>
                <w:lang w:val="en-US"/>
              </w:rPr>
              <w:t>recycled / recovered</w:t>
            </w:r>
            <w:r w:rsidR="00A862A3">
              <w:rPr>
                <w:lang w:val="en-US"/>
              </w:rPr>
              <w:t xml:space="preserve"> </w:t>
            </w:r>
            <w:r w:rsidRPr="00A111CA">
              <w:rPr>
                <w:lang w:val="en-US"/>
              </w:rPr>
              <w:t>nitrogen containing solvents used in the manufacturing process?</w:t>
            </w:r>
          </w:p>
          <w:p w14:paraId="5F0C9C49" w14:textId="77777777" w:rsidR="00A111CA" w:rsidRPr="00A111CA" w:rsidRDefault="00A111CA" w:rsidP="00A111CA">
            <w:pPr>
              <w:rPr>
                <w:lang w:val="en-US"/>
              </w:rPr>
            </w:pPr>
          </w:p>
        </w:tc>
        <w:tc>
          <w:tcPr>
            <w:tcW w:w="1276" w:type="dxa"/>
          </w:tcPr>
          <w:p w14:paraId="01D48679" w14:textId="77777777" w:rsidR="00A111CA" w:rsidRPr="00A111CA" w:rsidRDefault="00A111CA" w:rsidP="00964A5E">
            <w:pPr>
              <w:jc w:val="left"/>
              <w:rPr>
                <w:lang w:val="en-US"/>
              </w:rPr>
            </w:pPr>
          </w:p>
          <w:p w14:paraId="51377D4A" w14:textId="77777777" w:rsidR="00A111CA" w:rsidRPr="00A111CA" w:rsidRDefault="00A111CA" w:rsidP="00964A5E">
            <w:pPr>
              <w:jc w:val="left"/>
              <w:rPr>
                <w:lang w:val="en-US"/>
              </w:rPr>
            </w:pPr>
            <w:r w:rsidRPr="00A111CA">
              <w:rPr>
                <w:b/>
                <w:lang w:val="en-US"/>
              </w:rPr>
              <w:t xml:space="preserve">YES </w:t>
            </w:r>
            <w:sdt>
              <w:sdtPr>
                <w:rPr>
                  <w:lang w:val="en-US"/>
                </w:rPr>
                <w:id w:val="-1857107794"/>
                <w14:checkbox>
                  <w14:checked w14:val="0"/>
                  <w14:checkedState w14:val="2612" w14:font="MS Gothic"/>
                  <w14:uncheckedState w14:val="2610" w14:font="MS Gothic"/>
                </w14:checkbox>
              </w:sdtPr>
              <w:sdtEndPr/>
              <w:sdtContent>
                <w:r w:rsidRPr="00A111CA">
                  <w:rPr>
                    <w:rFonts w:ascii="Segoe UI Symbol" w:hAnsi="Segoe UI Symbol" w:cs="Segoe UI Symbol"/>
                    <w:lang w:val="en-US"/>
                  </w:rPr>
                  <w:t>☐</w:t>
                </w:r>
              </w:sdtContent>
            </w:sdt>
            <w:r w:rsidRPr="00A111CA">
              <w:rPr>
                <w:lang w:val="en-US"/>
              </w:rPr>
              <w:br/>
            </w:r>
          </w:p>
        </w:tc>
        <w:tc>
          <w:tcPr>
            <w:tcW w:w="1134" w:type="dxa"/>
          </w:tcPr>
          <w:p w14:paraId="58CE559A" w14:textId="77777777" w:rsidR="00A111CA" w:rsidRPr="00A111CA" w:rsidRDefault="00A111CA" w:rsidP="00964A5E">
            <w:pPr>
              <w:jc w:val="left"/>
              <w:rPr>
                <w:lang w:val="pt-PT"/>
              </w:rPr>
            </w:pPr>
          </w:p>
          <w:p w14:paraId="7EB6DDFE" w14:textId="77777777" w:rsidR="00A111CA" w:rsidRPr="00A111CA" w:rsidRDefault="00A111CA" w:rsidP="00964A5E">
            <w:pPr>
              <w:jc w:val="left"/>
              <w:rPr>
                <w:lang w:val="en-US"/>
              </w:rPr>
            </w:pPr>
            <w:r w:rsidRPr="00A111CA">
              <w:rPr>
                <w:b/>
                <w:lang w:val="pt-PT"/>
              </w:rPr>
              <w:t>NO</w:t>
            </w:r>
            <w:r w:rsidRPr="00A111CA">
              <w:rPr>
                <w:lang w:val="pt-PT"/>
              </w:rPr>
              <w:t xml:space="preserve"> </w:t>
            </w:r>
            <w:sdt>
              <w:sdtPr>
                <w:rPr>
                  <w:lang w:val="pt-PT"/>
                </w:rPr>
                <w:id w:val="-2043822771"/>
                <w14:checkbox>
                  <w14:checked w14:val="0"/>
                  <w14:checkedState w14:val="2612" w14:font="MS Gothic"/>
                  <w14:uncheckedState w14:val="2610" w14:font="MS Gothic"/>
                </w14:checkbox>
              </w:sdtPr>
              <w:sdtEndPr/>
              <w:sdtContent>
                <w:r w:rsidRPr="00A111CA">
                  <w:rPr>
                    <w:rFonts w:ascii="Segoe UI Symbol" w:hAnsi="Segoe UI Symbol" w:cs="Segoe UI Symbol"/>
                    <w:lang w:val="pt-PT"/>
                  </w:rPr>
                  <w:t>☐</w:t>
                </w:r>
              </w:sdtContent>
            </w:sdt>
            <w:r w:rsidRPr="00A111CA">
              <w:rPr>
                <w:lang w:val="pt-PT"/>
              </w:rPr>
              <w:br/>
            </w:r>
          </w:p>
        </w:tc>
        <w:tc>
          <w:tcPr>
            <w:tcW w:w="1559" w:type="dxa"/>
          </w:tcPr>
          <w:p w14:paraId="486F4C70" w14:textId="77777777" w:rsidR="00A111CA" w:rsidRPr="00A111CA" w:rsidRDefault="00A111CA" w:rsidP="00A111CA">
            <w:pPr>
              <w:rPr>
                <w:lang w:val="pt-PT"/>
              </w:rPr>
            </w:pPr>
          </w:p>
        </w:tc>
      </w:tr>
      <w:tr w:rsidR="00A111CA" w:rsidRPr="00A111CA" w14:paraId="2C41F4BE" w14:textId="77777777" w:rsidTr="00A111CA">
        <w:trPr>
          <w:trHeight w:val="2479"/>
        </w:trPr>
        <w:tc>
          <w:tcPr>
            <w:tcW w:w="5416" w:type="dxa"/>
          </w:tcPr>
          <w:p w14:paraId="3BDEE1FF" w14:textId="65EB7E6B" w:rsidR="004230A1" w:rsidRDefault="00BC239D" w:rsidP="00A111CA">
            <w:pPr>
              <w:rPr>
                <w:lang w:val="en-US"/>
              </w:rPr>
            </w:pPr>
            <w:r>
              <w:rPr>
                <w:lang w:val="en-US"/>
              </w:rPr>
              <w:t>7</w:t>
            </w:r>
            <w:r w:rsidR="00A111CA" w:rsidRPr="006E65A7">
              <w:rPr>
                <w:lang w:val="en-US"/>
              </w:rPr>
              <w:t>) Multipurpose Equipment</w:t>
            </w:r>
            <w:r w:rsidR="00F05EED" w:rsidRPr="00F05EED">
              <w:rPr>
                <w:vertAlign w:val="superscript"/>
                <w:lang w:val="en-US"/>
              </w:rPr>
              <w:t>6</w:t>
            </w:r>
            <w:r w:rsidR="00A111CA" w:rsidRPr="006E65A7">
              <w:rPr>
                <w:lang w:val="en-US"/>
              </w:rPr>
              <w:t>:</w:t>
            </w:r>
          </w:p>
          <w:p w14:paraId="1A7DC690" w14:textId="4C6438AB" w:rsidR="00A111CA" w:rsidRPr="006E65A7" w:rsidRDefault="00A111CA" w:rsidP="00A111CA">
            <w:pPr>
              <w:rPr>
                <w:lang w:val="en-US"/>
              </w:rPr>
            </w:pPr>
            <w:r w:rsidRPr="006E65A7">
              <w:rPr>
                <w:lang w:val="en-US"/>
              </w:rPr>
              <w:t xml:space="preserve"> </w:t>
            </w:r>
          </w:p>
          <w:p w14:paraId="66373197" w14:textId="77777777" w:rsidR="00A111CA" w:rsidRPr="006E65A7" w:rsidRDefault="00A111CA" w:rsidP="00A111CA">
            <w:pPr>
              <w:numPr>
                <w:ilvl w:val="0"/>
                <w:numId w:val="7"/>
              </w:numPr>
              <w:rPr>
                <w:lang w:val="en-US"/>
              </w:rPr>
            </w:pPr>
            <w:r w:rsidRPr="006E65A7">
              <w:rPr>
                <w:lang w:val="en-US"/>
              </w:rPr>
              <w:t xml:space="preserve">Is the substance produced in multipurpose equipment?   </w:t>
            </w:r>
          </w:p>
          <w:p w14:paraId="6E765F4B" w14:textId="77777777" w:rsidR="00A111CA" w:rsidRPr="006E65A7" w:rsidRDefault="00A111CA" w:rsidP="00A111CA">
            <w:pPr>
              <w:numPr>
                <w:ilvl w:val="0"/>
                <w:numId w:val="7"/>
              </w:numPr>
              <w:rPr>
                <w:lang w:val="en-US"/>
              </w:rPr>
            </w:pPr>
            <w:r w:rsidRPr="006E65A7">
              <w:rPr>
                <w:lang w:val="en-US"/>
              </w:rPr>
              <w:t xml:space="preserve">In case of multipurpose equipment, is the equipment used for manufacturing of any material involving nitrites, nitrosating agents or material with identified risk of formation of nitrosamines? </w:t>
            </w:r>
          </w:p>
        </w:tc>
        <w:tc>
          <w:tcPr>
            <w:tcW w:w="1276" w:type="dxa"/>
          </w:tcPr>
          <w:p w14:paraId="4E32C099" w14:textId="7090C05C" w:rsidR="00A111CA" w:rsidRDefault="00A111CA" w:rsidP="00964A5E">
            <w:pPr>
              <w:jc w:val="left"/>
              <w:rPr>
                <w:lang w:val="en-US"/>
              </w:rPr>
            </w:pPr>
          </w:p>
          <w:p w14:paraId="7C30899F" w14:textId="77777777" w:rsidR="004230A1" w:rsidRPr="00A111CA" w:rsidRDefault="004230A1" w:rsidP="00964A5E">
            <w:pPr>
              <w:jc w:val="left"/>
              <w:rPr>
                <w:lang w:val="en-US"/>
              </w:rPr>
            </w:pPr>
          </w:p>
          <w:p w14:paraId="0C138D45" w14:textId="77777777" w:rsidR="00A111CA" w:rsidRPr="00A111CA" w:rsidRDefault="00A111CA" w:rsidP="00964A5E">
            <w:pPr>
              <w:jc w:val="left"/>
              <w:rPr>
                <w:lang w:val="en-US"/>
              </w:rPr>
            </w:pPr>
            <w:r w:rsidRPr="00A111CA">
              <w:rPr>
                <w:b/>
                <w:lang w:val="en-US"/>
              </w:rPr>
              <w:t xml:space="preserve">YES </w:t>
            </w:r>
            <w:sdt>
              <w:sdtPr>
                <w:rPr>
                  <w:lang w:val="en-US"/>
                </w:rPr>
                <w:id w:val="-1479602640"/>
                <w14:checkbox>
                  <w14:checked w14:val="0"/>
                  <w14:checkedState w14:val="2612" w14:font="MS Gothic"/>
                  <w14:uncheckedState w14:val="2610" w14:font="MS Gothic"/>
                </w14:checkbox>
              </w:sdtPr>
              <w:sdtEndPr/>
              <w:sdtContent>
                <w:r w:rsidRPr="00A111CA">
                  <w:rPr>
                    <w:rFonts w:ascii="Segoe UI Symbol" w:hAnsi="Segoe UI Symbol" w:cs="Segoe UI Symbol"/>
                    <w:lang w:val="en-US"/>
                  </w:rPr>
                  <w:t>☐</w:t>
                </w:r>
              </w:sdtContent>
            </w:sdt>
            <w:r w:rsidRPr="00A111CA">
              <w:rPr>
                <w:lang w:val="en-US"/>
              </w:rPr>
              <w:br/>
            </w:r>
          </w:p>
          <w:p w14:paraId="651F41D1" w14:textId="77777777" w:rsidR="00A111CA" w:rsidRPr="00A111CA" w:rsidRDefault="00A111CA" w:rsidP="00964A5E">
            <w:pPr>
              <w:jc w:val="left"/>
              <w:rPr>
                <w:b/>
                <w:lang w:val="en-US"/>
              </w:rPr>
            </w:pPr>
            <w:r w:rsidRPr="00A111CA">
              <w:rPr>
                <w:b/>
                <w:lang w:val="en-US"/>
              </w:rPr>
              <w:t xml:space="preserve">YES </w:t>
            </w:r>
            <w:sdt>
              <w:sdtPr>
                <w:rPr>
                  <w:lang w:val="en-US"/>
                </w:rPr>
                <w:id w:val="-1909444383"/>
                <w14:checkbox>
                  <w14:checked w14:val="0"/>
                  <w14:checkedState w14:val="2612" w14:font="MS Gothic"/>
                  <w14:uncheckedState w14:val="2610" w14:font="MS Gothic"/>
                </w14:checkbox>
              </w:sdtPr>
              <w:sdtEndPr/>
              <w:sdtContent>
                <w:r w:rsidRPr="00A111CA">
                  <w:rPr>
                    <w:rFonts w:ascii="Segoe UI Symbol" w:hAnsi="Segoe UI Symbol" w:cs="Segoe UI Symbol"/>
                    <w:lang w:val="en-US"/>
                  </w:rPr>
                  <w:t>☐</w:t>
                </w:r>
              </w:sdtContent>
            </w:sdt>
          </w:p>
          <w:p w14:paraId="7B2CE024" w14:textId="77777777" w:rsidR="00A111CA" w:rsidRPr="00A111CA" w:rsidRDefault="00A111CA" w:rsidP="00964A5E">
            <w:pPr>
              <w:jc w:val="left"/>
              <w:rPr>
                <w:lang w:val="en-US"/>
              </w:rPr>
            </w:pPr>
          </w:p>
          <w:p w14:paraId="039FB088" w14:textId="77777777" w:rsidR="00A111CA" w:rsidRPr="00A111CA" w:rsidRDefault="00A111CA" w:rsidP="00964A5E">
            <w:pPr>
              <w:jc w:val="left"/>
              <w:rPr>
                <w:lang w:val="en-US"/>
              </w:rPr>
            </w:pPr>
          </w:p>
        </w:tc>
        <w:tc>
          <w:tcPr>
            <w:tcW w:w="1134" w:type="dxa"/>
          </w:tcPr>
          <w:p w14:paraId="2043F0CE" w14:textId="6D1C90DF" w:rsidR="00A111CA" w:rsidRDefault="00A111CA" w:rsidP="00964A5E">
            <w:pPr>
              <w:jc w:val="left"/>
              <w:rPr>
                <w:lang w:val="pt-PT"/>
              </w:rPr>
            </w:pPr>
          </w:p>
          <w:p w14:paraId="7BEE9B71" w14:textId="77777777" w:rsidR="004230A1" w:rsidRPr="00A111CA" w:rsidRDefault="004230A1" w:rsidP="00964A5E">
            <w:pPr>
              <w:jc w:val="left"/>
              <w:rPr>
                <w:lang w:val="pt-PT"/>
              </w:rPr>
            </w:pPr>
          </w:p>
          <w:p w14:paraId="6979C66E" w14:textId="77777777" w:rsidR="00A111CA" w:rsidRPr="00A111CA" w:rsidRDefault="00A111CA" w:rsidP="00964A5E">
            <w:pPr>
              <w:jc w:val="left"/>
              <w:rPr>
                <w:lang w:val="pt-PT"/>
              </w:rPr>
            </w:pPr>
            <w:r w:rsidRPr="00A111CA">
              <w:rPr>
                <w:b/>
                <w:lang w:val="pt-PT"/>
              </w:rPr>
              <w:t>NO</w:t>
            </w:r>
            <w:r w:rsidRPr="00A111CA">
              <w:rPr>
                <w:lang w:val="pt-PT"/>
              </w:rPr>
              <w:t xml:space="preserve"> </w:t>
            </w:r>
            <w:sdt>
              <w:sdtPr>
                <w:rPr>
                  <w:lang w:val="pt-PT"/>
                </w:rPr>
                <w:id w:val="1870644808"/>
                <w14:checkbox>
                  <w14:checked w14:val="0"/>
                  <w14:checkedState w14:val="2612" w14:font="MS Gothic"/>
                  <w14:uncheckedState w14:val="2610" w14:font="MS Gothic"/>
                </w14:checkbox>
              </w:sdtPr>
              <w:sdtEndPr/>
              <w:sdtContent>
                <w:r w:rsidRPr="00A111CA">
                  <w:rPr>
                    <w:rFonts w:ascii="Segoe UI Symbol" w:hAnsi="Segoe UI Symbol" w:cs="Segoe UI Symbol"/>
                    <w:lang w:val="pt-PT"/>
                  </w:rPr>
                  <w:t>☐</w:t>
                </w:r>
              </w:sdtContent>
            </w:sdt>
            <w:r w:rsidRPr="00A111CA">
              <w:rPr>
                <w:lang w:val="pt-PT"/>
              </w:rPr>
              <w:br/>
            </w:r>
          </w:p>
          <w:p w14:paraId="7FBE619E" w14:textId="77777777" w:rsidR="00A111CA" w:rsidRPr="00A111CA" w:rsidRDefault="00A111CA" w:rsidP="00964A5E">
            <w:pPr>
              <w:jc w:val="left"/>
              <w:rPr>
                <w:lang w:val="pt-PT"/>
              </w:rPr>
            </w:pPr>
            <w:r w:rsidRPr="00A111CA">
              <w:rPr>
                <w:b/>
                <w:lang w:val="pt-PT"/>
              </w:rPr>
              <w:t>NO</w:t>
            </w:r>
            <w:r w:rsidRPr="00A111CA">
              <w:rPr>
                <w:lang w:val="pt-PT"/>
              </w:rPr>
              <w:t xml:space="preserve"> </w:t>
            </w:r>
            <w:sdt>
              <w:sdtPr>
                <w:rPr>
                  <w:lang w:val="pt-PT"/>
                </w:rPr>
                <w:id w:val="395790346"/>
                <w14:checkbox>
                  <w14:checked w14:val="0"/>
                  <w14:checkedState w14:val="2612" w14:font="MS Gothic"/>
                  <w14:uncheckedState w14:val="2610" w14:font="MS Gothic"/>
                </w14:checkbox>
              </w:sdtPr>
              <w:sdtEndPr/>
              <w:sdtContent>
                <w:r w:rsidRPr="00A111CA">
                  <w:rPr>
                    <w:rFonts w:ascii="Segoe UI Symbol" w:hAnsi="Segoe UI Symbol" w:cs="Segoe UI Symbol"/>
                    <w:lang w:val="pt-PT"/>
                  </w:rPr>
                  <w:t>☐</w:t>
                </w:r>
              </w:sdtContent>
            </w:sdt>
          </w:p>
          <w:p w14:paraId="45B3EDAC" w14:textId="77777777" w:rsidR="00A111CA" w:rsidRPr="00A111CA" w:rsidRDefault="00A111CA" w:rsidP="00964A5E">
            <w:pPr>
              <w:jc w:val="left"/>
              <w:rPr>
                <w:lang w:val="pt-PT"/>
              </w:rPr>
            </w:pPr>
          </w:p>
          <w:p w14:paraId="22B1C251" w14:textId="77777777" w:rsidR="00A111CA" w:rsidRPr="00A111CA" w:rsidRDefault="00A111CA" w:rsidP="00964A5E">
            <w:pPr>
              <w:jc w:val="left"/>
              <w:rPr>
                <w:b/>
                <w:lang w:val="pt-PT"/>
              </w:rPr>
            </w:pPr>
          </w:p>
        </w:tc>
        <w:tc>
          <w:tcPr>
            <w:tcW w:w="1559" w:type="dxa"/>
          </w:tcPr>
          <w:p w14:paraId="1878674F" w14:textId="1E534F77" w:rsidR="00A111CA" w:rsidRPr="00A111CA" w:rsidRDefault="00A111CA" w:rsidP="00A111CA">
            <w:pPr>
              <w:rPr>
                <w:lang w:val="en-US"/>
              </w:rPr>
            </w:pPr>
            <w:r w:rsidRPr="00A111CA">
              <w:rPr>
                <w:i/>
                <w:lang w:val="en-US"/>
              </w:rPr>
              <w:t>Not applicable</w:t>
            </w:r>
          </w:p>
          <w:p w14:paraId="5E1FF8EB" w14:textId="7D1C4D3D" w:rsidR="00A111CA" w:rsidRDefault="00A111CA" w:rsidP="00A111CA">
            <w:pPr>
              <w:rPr>
                <w:sz w:val="22"/>
                <w:szCs w:val="24"/>
                <w:lang w:val="en-US"/>
              </w:rPr>
            </w:pPr>
          </w:p>
          <w:p w14:paraId="41CC0DAA" w14:textId="77777777" w:rsidR="004230A1" w:rsidRDefault="004230A1" w:rsidP="00A111CA">
            <w:pPr>
              <w:rPr>
                <w:sz w:val="22"/>
                <w:szCs w:val="24"/>
                <w:lang w:val="en-US"/>
              </w:rPr>
            </w:pPr>
          </w:p>
          <w:p w14:paraId="00E9A45E" w14:textId="77777777" w:rsidR="004230A1" w:rsidRPr="00A111CA" w:rsidRDefault="004230A1" w:rsidP="00A111CA">
            <w:pPr>
              <w:rPr>
                <w:sz w:val="22"/>
                <w:szCs w:val="24"/>
                <w:lang w:val="en-US"/>
              </w:rPr>
            </w:pPr>
          </w:p>
          <w:p w14:paraId="0B9D4A8F" w14:textId="77777777" w:rsidR="00A111CA" w:rsidRPr="00A111CA" w:rsidRDefault="00C97D85" w:rsidP="00A111CA">
            <w:pPr>
              <w:jc w:val="center"/>
              <w:rPr>
                <w:lang w:val="pt-PT"/>
              </w:rPr>
            </w:pPr>
            <w:sdt>
              <w:sdtPr>
                <w:rPr>
                  <w:lang w:val="pt-PT"/>
                </w:rPr>
                <w:id w:val="1448661517"/>
                <w14:checkbox>
                  <w14:checked w14:val="0"/>
                  <w14:checkedState w14:val="2612" w14:font="MS Gothic"/>
                  <w14:uncheckedState w14:val="2610" w14:font="MS Gothic"/>
                </w14:checkbox>
              </w:sdtPr>
              <w:sdtEndPr/>
              <w:sdtContent>
                <w:r w:rsidR="00A111CA" w:rsidRPr="00A111CA">
                  <w:rPr>
                    <w:rFonts w:ascii="Segoe UI Symbol" w:hAnsi="Segoe UI Symbol" w:cs="Segoe UI Symbol"/>
                    <w:lang w:val="pt-PT"/>
                  </w:rPr>
                  <w:t>☐</w:t>
                </w:r>
              </w:sdtContent>
            </w:sdt>
            <w:r w:rsidR="00A111CA" w:rsidRPr="00A111CA">
              <w:rPr>
                <w:lang w:val="pt-PT"/>
              </w:rPr>
              <w:br/>
            </w:r>
          </w:p>
        </w:tc>
      </w:tr>
    </w:tbl>
    <w:p w14:paraId="7956D79D" w14:textId="77777777" w:rsidR="00A111CA" w:rsidRDefault="00A111CA" w:rsidP="00A111CA">
      <w:pPr>
        <w:rPr>
          <w:lang w:val="en-US"/>
        </w:rPr>
      </w:pPr>
    </w:p>
    <w:p w14:paraId="139AA3E4" w14:textId="77777777" w:rsidR="00A111CA" w:rsidRDefault="00A111CA" w:rsidP="00A111CA">
      <w:pPr>
        <w:rPr>
          <w:lang w:val="en-US"/>
        </w:rPr>
      </w:pPr>
      <w:r>
        <w:rPr>
          <w:lang w:val="en-US"/>
        </w:rPr>
        <w:br w:type="page"/>
      </w:r>
    </w:p>
    <w:p w14:paraId="2E8E0D10" w14:textId="77777777" w:rsidR="00A111CA" w:rsidRPr="00A111CA" w:rsidRDefault="00A111CA" w:rsidP="00A111CA">
      <w:pPr>
        <w:pStyle w:val="Heading2"/>
      </w:pPr>
      <w:r w:rsidRPr="00A111CA">
        <w:lastRenderedPageBreak/>
        <w:t>Annex</w:t>
      </w:r>
      <w:r w:rsidRPr="00A111CA">
        <w:rPr>
          <w:rStyle w:val="FootnoteReference"/>
          <w:rFonts w:cs="Arial"/>
          <w:b w:val="0"/>
          <w:bCs w:val="0"/>
          <w:color w:val="004469"/>
          <w:sz w:val="20"/>
          <w:szCs w:val="20"/>
        </w:rPr>
        <w:footnoteReference w:id="10"/>
      </w:r>
      <w:r w:rsidRPr="00A111CA">
        <w:t xml:space="preserve">: </w:t>
      </w:r>
    </w:p>
    <w:p w14:paraId="1A97F13C" w14:textId="77777777" w:rsidR="00A111CA" w:rsidRPr="00A111CA" w:rsidRDefault="00A111CA" w:rsidP="00A111CA">
      <w:pPr>
        <w:pStyle w:val="Heading3"/>
        <w:jc w:val="center"/>
        <w:rPr>
          <w:rFonts w:eastAsiaTheme="minorHAnsi"/>
          <w:bCs/>
          <w:u w:val="single"/>
        </w:rPr>
      </w:pPr>
      <w:r w:rsidRPr="00A111CA">
        <w:rPr>
          <w:rFonts w:eastAsiaTheme="minorHAnsi"/>
          <w:b/>
          <w:bCs/>
          <w:u w:val="single"/>
        </w:rPr>
        <w:t>Guidance 1</w:t>
      </w:r>
      <w:r w:rsidRPr="00A111CA">
        <w:rPr>
          <w:rFonts w:eastAsiaTheme="minorHAnsi"/>
          <w:u w:val="single"/>
        </w:rPr>
        <w:t xml:space="preserve"> (Sources of nitrosating agents)</w:t>
      </w:r>
    </w:p>
    <w:p w14:paraId="520E5D24" w14:textId="77777777" w:rsidR="00A111CA" w:rsidRPr="00A111CA" w:rsidRDefault="00A111CA" w:rsidP="00A111CA">
      <w:pPr>
        <w:adjustRightInd w:val="0"/>
        <w:spacing w:line="288" w:lineRule="auto"/>
        <w:jc w:val="center"/>
        <w:rPr>
          <w:rFonts w:eastAsiaTheme="minorHAnsi" w:cs="Arial"/>
          <w:bCs/>
          <w:sz w:val="20"/>
          <w:szCs w:val="20"/>
        </w:rPr>
      </w:pPr>
    </w:p>
    <w:p w14:paraId="0C181FD3" w14:textId="77777777" w:rsidR="00A111CA" w:rsidRPr="00A111CA" w:rsidRDefault="00A111CA" w:rsidP="00A111CA">
      <w:pPr>
        <w:rPr>
          <w:rFonts w:eastAsiaTheme="minorHAnsi"/>
          <w:sz w:val="20"/>
          <w:szCs w:val="20"/>
        </w:rPr>
      </w:pPr>
      <w:r w:rsidRPr="00A111CA">
        <w:rPr>
          <w:rFonts w:eastAsiaTheme="minorHAnsi"/>
          <w:sz w:val="20"/>
          <w:szCs w:val="20"/>
        </w:rPr>
        <w:t>Nitrosating agents to be considered include; nitrites (e.g. sodium nitrite, NaNO2) and nitrous acid (HNO2), nitric oxide (NO), nitrosyl halides (e.g. ClNO, BrNO), dinitrogen trioxide (N2O3), dinitrogen tetroxide (N2O4) and organic nitrites (e.g. t-BuONO).</w:t>
      </w:r>
    </w:p>
    <w:p w14:paraId="14898ACA" w14:textId="77777777" w:rsidR="00A111CA" w:rsidRPr="00A111CA" w:rsidRDefault="00A111CA" w:rsidP="00A111CA">
      <w:pPr>
        <w:adjustRightInd w:val="0"/>
        <w:ind w:left="1349" w:right="601"/>
        <w:rPr>
          <w:rFonts w:ascii="Arial" w:eastAsiaTheme="minorHAnsi" w:hAnsi="Arial" w:cs="Arial"/>
          <w:sz w:val="20"/>
          <w:szCs w:val="20"/>
        </w:rPr>
      </w:pPr>
    </w:p>
    <w:p w14:paraId="7B9E3681" w14:textId="77777777" w:rsidR="00A111CA" w:rsidRPr="00A111CA" w:rsidRDefault="00A111CA" w:rsidP="00A111CA">
      <w:pPr>
        <w:rPr>
          <w:rFonts w:eastAsiaTheme="minorHAnsi"/>
          <w:sz w:val="20"/>
          <w:szCs w:val="20"/>
        </w:rPr>
      </w:pPr>
      <w:r w:rsidRPr="00A111CA">
        <w:rPr>
          <w:rFonts w:eastAsiaTheme="minorHAnsi"/>
          <w:sz w:val="20"/>
          <w:szCs w:val="20"/>
        </w:rPr>
        <w:t>Other potential nitrosation risks:</w:t>
      </w:r>
    </w:p>
    <w:p w14:paraId="7F9DEBDE" w14:textId="77777777" w:rsidR="00A111CA" w:rsidRPr="00A111CA" w:rsidRDefault="00A111CA" w:rsidP="00A111CA">
      <w:pPr>
        <w:pStyle w:val="ListParagraph"/>
        <w:widowControl w:val="0"/>
        <w:numPr>
          <w:ilvl w:val="0"/>
          <w:numId w:val="9"/>
        </w:numPr>
        <w:autoSpaceDE w:val="0"/>
        <w:autoSpaceDN w:val="0"/>
        <w:spacing w:before="121"/>
        <w:ind w:left="284" w:hanging="284"/>
        <w:contextualSpacing w:val="0"/>
        <w:jc w:val="left"/>
        <w:rPr>
          <w:rFonts w:eastAsiaTheme="minorHAnsi"/>
          <w:sz w:val="20"/>
          <w:szCs w:val="20"/>
        </w:rPr>
      </w:pPr>
      <w:r w:rsidRPr="00A111CA">
        <w:rPr>
          <w:rFonts w:eastAsiaTheme="minorHAnsi"/>
          <w:sz w:val="20"/>
          <w:szCs w:val="20"/>
        </w:rPr>
        <w:t>Side reaction in nitration reactions. Nitric acid typically contains nitric oxide as an impurity, additional nitrous acid may also be produced, leading to nitrosation, if any reducing agents are present.</w:t>
      </w:r>
    </w:p>
    <w:p w14:paraId="686EB156" w14:textId="1DB2DBD6" w:rsidR="00A111CA" w:rsidRPr="00A111CA" w:rsidRDefault="00A111CA" w:rsidP="00A111CA">
      <w:pPr>
        <w:pStyle w:val="ListParagraph"/>
        <w:widowControl w:val="0"/>
        <w:numPr>
          <w:ilvl w:val="0"/>
          <w:numId w:val="9"/>
        </w:numPr>
        <w:autoSpaceDE w:val="0"/>
        <w:autoSpaceDN w:val="0"/>
        <w:spacing w:before="121"/>
        <w:ind w:left="284" w:hanging="284"/>
        <w:contextualSpacing w:val="0"/>
        <w:jc w:val="left"/>
        <w:rPr>
          <w:rFonts w:eastAsiaTheme="minorHAnsi"/>
          <w:sz w:val="20"/>
          <w:szCs w:val="20"/>
        </w:rPr>
      </w:pPr>
      <w:r w:rsidRPr="00A111CA">
        <w:rPr>
          <w:rFonts w:eastAsiaTheme="minorHAnsi"/>
          <w:sz w:val="20"/>
          <w:szCs w:val="20"/>
        </w:rPr>
        <w:t>Hydroxylamine under oxidative conditions</w:t>
      </w:r>
      <w:r w:rsidR="00727A21">
        <w:rPr>
          <w:rFonts w:eastAsiaTheme="minorHAnsi"/>
          <w:sz w:val="20"/>
          <w:szCs w:val="20"/>
        </w:rPr>
        <w:t>.</w:t>
      </w:r>
    </w:p>
    <w:p w14:paraId="79961CA9" w14:textId="71A869CB" w:rsidR="00A111CA" w:rsidRPr="00A111CA" w:rsidRDefault="00A111CA" w:rsidP="00A111CA">
      <w:pPr>
        <w:pStyle w:val="ListParagraph"/>
        <w:widowControl w:val="0"/>
        <w:numPr>
          <w:ilvl w:val="0"/>
          <w:numId w:val="8"/>
        </w:numPr>
        <w:autoSpaceDE w:val="0"/>
        <w:autoSpaceDN w:val="0"/>
        <w:spacing w:before="121"/>
        <w:ind w:left="284" w:hanging="284"/>
        <w:contextualSpacing w:val="0"/>
        <w:jc w:val="left"/>
        <w:rPr>
          <w:sz w:val="20"/>
          <w:szCs w:val="20"/>
        </w:rPr>
      </w:pPr>
      <w:r w:rsidRPr="00A111CA">
        <w:rPr>
          <w:sz w:val="20"/>
          <w:szCs w:val="20"/>
        </w:rPr>
        <w:t>Chloramines are known to generate N-nitrosamines under certain conditions and so should also be considered</w:t>
      </w:r>
      <w:bookmarkStart w:id="4" w:name="_Ref23759543"/>
      <w:r w:rsidR="00727A21">
        <w:rPr>
          <w:sz w:val="20"/>
          <w:szCs w:val="20"/>
        </w:rPr>
        <w:t>.</w:t>
      </w:r>
      <w:r w:rsidRPr="00A111CA">
        <w:rPr>
          <w:rStyle w:val="FootnoteReference"/>
          <w:rFonts w:ascii="Arial" w:eastAsiaTheme="minorHAnsi" w:hAnsi="Arial"/>
          <w:sz w:val="20"/>
          <w:szCs w:val="20"/>
        </w:rPr>
        <w:footnoteReference w:id="11"/>
      </w:r>
      <w:bookmarkEnd w:id="4"/>
      <w:r w:rsidRPr="00A111CA">
        <w:rPr>
          <w:sz w:val="20"/>
          <w:szCs w:val="20"/>
          <w:vertAlign w:val="superscript"/>
        </w:rPr>
        <w:t xml:space="preserve"> </w:t>
      </w:r>
    </w:p>
    <w:p w14:paraId="0ED6793B" w14:textId="64EF94C5" w:rsidR="00A111CA" w:rsidRPr="00A111CA" w:rsidRDefault="00A111CA" w:rsidP="00A111CA">
      <w:pPr>
        <w:pStyle w:val="ListParagraph"/>
        <w:widowControl w:val="0"/>
        <w:numPr>
          <w:ilvl w:val="0"/>
          <w:numId w:val="8"/>
        </w:numPr>
        <w:autoSpaceDE w:val="0"/>
        <w:autoSpaceDN w:val="0"/>
        <w:spacing w:before="121"/>
        <w:ind w:left="284" w:hanging="284"/>
        <w:contextualSpacing w:val="0"/>
        <w:jc w:val="left"/>
        <w:rPr>
          <w:sz w:val="20"/>
          <w:szCs w:val="20"/>
        </w:rPr>
      </w:pPr>
      <w:r w:rsidRPr="00A111CA">
        <w:rPr>
          <w:sz w:val="20"/>
          <w:szCs w:val="20"/>
        </w:rPr>
        <w:t>Ozone may lead to the formation of N-nitrosamines by initial oxidation of amines to nitrite</w:t>
      </w:r>
      <w:r w:rsidR="00727A21">
        <w:rPr>
          <w:sz w:val="20"/>
          <w:szCs w:val="20"/>
        </w:rPr>
        <w:t>.</w:t>
      </w:r>
      <w:r w:rsidRPr="00A111CA">
        <w:rPr>
          <w:sz w:val="20"/>
          <w:szCs w:val="20"/>
          <w:vertAlign w:val="superscript"/>
        </w:rPr>
        <w:fldChar w:fldCharType="begin"/>
      </w:r>
      <w:r w:rsidRPr="00A111CA">
        <w:rPr>
          <w:sz w:val="20"/>
          <w:szCs w:val="20"/>
          <w:vertAlign w:val="superscript"/>
        </w:rPr>
        <w:instrText xml:space="preserve"> NOTEREF _Ref23759543 \h  \* MERGEFORMAT </w:instrText>
      </w:r>
      <w:r w:rsidRPr="00A111CA">
        <w:rPr>
          <w:sz w:val="20"/>
          <w:szCs w:val="20"/>
          <w:vertAlign w:val="superscript"/>
        </w:rPr>
      </w:r>
      <w:r w:rsidRPr="00A111CA">
        <w:rPr>
          <w:sz w:val="20"/>
          <w:szCs w:val="20"/>
          <w:vertAlign w:val="superscript"/>
        </w:rPr>
        <w:fldChar w:fldCharType="separate"/>
      </w:r>
      <w:r w:rsidRPr="00A111CA">
        <w:rPr>
          <w:sz w:val="20"/>
          <w:szCs w:val="20"/>
          <w:vertAlign w:val="superscript"/>
        </w:rPr>
        <w:t>8</w:t>
      </w:r>
      <w:r w:rsidRPr="00A111CA">
        <w:rPr>
          <w:sz w:val="20"/>
          <w:szCs w:val="20"/>
          <w:vertAlign w:val="superscript"/>
        </w:rPr>
        <w:fldChar w:fldCharType="end"/>
      </w:r>
    </w:p>
    <w:p w14:paraId="54F58D65" w14:textId="77777777" w:rsidR="00A111CA" w:rsidRPr="00A111CA" w:rsidRDefault="00A111CA" w:rsidP="00A111CA">
      <w:pPr>
        <w:pStyle w:val="ListParagraph"/>
        <w:widowControl w:val="0"/>
        <w:numPr>
          <w:ilvl w:val="0"/>
          <w:numId w:val="8"/>
        </w:numPr>
        <w:autoSpaceDE w:val="0"/>
        <w:autoSpaceDN w:val="0"/>
        <w:spacing w:before="121"/>
        <w:ind w:left="284" w:hanging="284"/>
        <w:contextualSpacing w:val="0"/>
        <w:jc w:val="left"/>
        <w:rPr>
          <w:sz w:val="20"/>
          <w:szCs w:val="20"/>
        </w:rPr>
      </w:pPr>
      <w:r w:rsidRPr="00A111CA">
        <w:rPr>
          <w:sz w:val="20"/>
          <w:szCs w:val="20"/>
        </w:rPr>
        <w:t>Use of azide salts and azide compounds is commonly followed by quenching with nitrous acid or nitrites and may lead to nitrite residues.</w:t>
      </w:r>
      <w:r w:rsidRPr="00A111CA">
        <w:rPr>
          <w:sz w:val="20"/>
          <w:szCs w:val="20"/>
          <w:vertAlign w:val="superscript"/>
        </w:rPr>
        <w:fldChar w:fldCharType="begin"/>
      </w:r>
      <w:r w:rsidRPr="00A111CA">
        <w:rPr>
          <w:sz w:val="20"/>
          <w:szCs w:val="20"/>
          <w:vertAlign w:val="superscript"/>
        </w:rPr>
        <w:instrText xml:space="preserve"> NOTEREF _Ref24534407 \h  \* MERGEFORMAT </w:instrText>
      </w:r>
      <w:r w:rsidRPr="00A111CA">
        <w:rPr>
          <w:sz w:val="20"/>
          <w:szCs w:val="20"/>
          <w:vertAlign w:val="superscript"/>
        </w:rPr>
      </w:r>
      <w:r w:rsidRPr="00A111CA">
        <w:rPr>
          <w:sz w:val="20"/>
          <w:szCs w:val="20"/>
          <w:vertAlign w:val="superscript"/>
        </w:rPr>
        <w:fldChar w:fldCharType="separate"/>
      </w:r>
      <w:r w:rsidRPr="00A111CA">
        <w:rPr>
          <w:sz w:val="20"/>
          <w:szCs w:val="20"/>
          <w:vertAlign w:val="superscript"/>
        </w:rPr>
        <w:t>1</w:t>
      </w:r>
      <w:r w:rsidRPr="00A111CA">
        <w:rPr>
          <w:sz w:val="20"/>
          <w:szCs w:val="20"/>
          <w:vertAlign w:val="superscript"/>
        </w:rPr>
        <w:fldChar w:fldCharType="end"/>
      </w:r>
      <w:r w:rsidRPr="00A111CA">
        <w:rPr>
          <w:sz w:val="20"/>
          <w:szCs w:val="20"/>
        </w:rPr>
        <w:t xml:space="preserve"> </w:t>
      </w:r>
    </w:p>
    <w:p w14:paraId="6B3E4809" w14:textId="77777777" w:rsidR="00A111CA" w:rsidRPr="00A111CA" w:rsidRDefault="00A111CA" w:rsidP="00A111CA">
      <w:pPr>
        <w:pStyle w:val="ListParagraph"/>
        <w:widowControl w:val="0"/>
        <w:numPr>
          <w:ilvl w:val="0"/>
          <w:numId w:val="8"/>
        </w:numPr>
        <w:autoSpaceDE w:val="0"/>
        <w:autoSpaceDN w:val="0"/>
        <w:spacing w:before="121"/>
        <w:ind w:left="284" w:hanging="284"/>
        <w:contextualSpacing w:val="0"/>
        <w:jc w:val="left"/>
        <w:rPr>
          <w:sz w:val="20"/>
          <w:szCs w:val="20"/>
        </w:rPr>
      </w:pPr>
      <w:r w:rsidRPr="00A111CA">
        <w:rPr>
          <w:sz w:val="20"/>
          <w:szCs w:val="20"/>
        </w:rPr>
        <w:t xml:space="preserve">Nitric acid and nitrates under reducing conditions may result in by-products with nitrosating activity. </w:t>
      </w:r>
      <w:r w:rsidRPr="00A111CA">
        <w:rPr>
          <w:sz w:val="20"/>
          <w:szCs w:val="20"/>
          <w:vertAlign w:val="superscript"/>
        </w:rPr>
        <w:fldChar w:fldCharType="begin"/>
      </w:r>
      <w:r w:rsidRPr="00A111CA">
        <w:rPr>
          <w:sz w:val="20"/>
          <w:szCs w:val="20"/>
          <w:vertAlign w:val="superscript"/>
        </w:rPr>
        <w:instrText xml:space="preserve"> NOTEREF _Ref23760242 \h  \* MERGEFORMAT </w:instrText>
      </w:r>
      <w:r w:rsidRPr="00A111CA">
        <w:rPr>
          <w:sz w:val="20"/>
          <w:szCs w:val="20"/>
          <w:vertAlign w:val="superscript"/>
        </w:rPr>
      </w:r>
      <w:r w:rsidRPr="00A111CA">
        <w:rPr>
          <w:sz w:val="20"/>
          <w:szCs w:val="20"/>
          <w:vertAlign w:val="superscript"/>
        </w:rPr>
        <w:fldChar w:fldCharType="separate"/>
      </w:r>
      <w:r w:rsidRPr="00A111CA">
        <w:rPr>
          <w:sz w:val="20"/>
          <w:szCs w:val="20"/>
          <w:vertAlign w:val="superscript"/>
        </w:rPr>
        <w:t>9</w:t>
      </w:r>
      <w:r w:rsidRPr="00A111CA">
        <w:rPr>
          <w:sz w:val="20"/>
          <w:szCs w:val="20"/>
          <w:vertAlign w:val="superscript"/>
        </w:rPr>
        <w:fldChar w:fldCharType="end"/>
      </w:r>
    </w:p>
    <w:p w14:paraId="4F5E7422" w14:textId="77777777" w:rsidR="00A111CA" w:rsidRPr="00A111CA" w:rsidRDefault="00A111CA" w:rsidP="00A111CA">
      <w:pPr>
        <w:rPr>
          <w:rFonts w:eastAsiaTheme="minorHAnsi"/>
          <w:sz w:val="20"/>
          <w:szCs w:val="20"/>
        </w:rPr>
      </w:pPr>
    </w:p>
    <w:p w14:paraId="759A27B9" w14:textId="77777777" w:rsidR="00A111CA" w:rsidRPr="00A111CA" w:rsidRDefault="00A111CA" w:rsidP="00A111CA">
      <w:pPr>
        <w:rPr>
          <w:rFonts w:eastAsiaTheme="minorHAnsi"/>
          <w:sz w:val="20"/>
          <w:szCs w:val="20"/>
        </w:rPr>
      </w:pPr>
      <w:r w:rsidRPr="00A111CA">
        <w:rPr>
          <w:rFonts w:eastAsiaTheme="minorHAnsi"/>
          <w:sz w:val="20"/>
          <w:szCs w:val="20"/>
        </w:rPr>
        <w:t>This evaluation must include the use of all chemicals within a process, including those used during the quench and work-up as well as during reactive chemistry.</w:t>
      </w:r>
    </w:p>
    <w:p w14:paraId="35F2C936" w14:textId="77777777" w:rsidR="00A111CA" w:rsidRPr="00A111CA" w:rsidRDefault="00A111CA" w:rsidP="00A111CA">
      <w:pPr>
        <w:rPr>
          <w:rFonts w:eastAsiaTheme="minorHAnsi"/>
          <w:sz w:val="20"/>
          <w:szCs w:val="20"/>
        </w:rPr>
      </w:pPr>
    </w:p>
    <w:p w14:paraId="3E1DF0C3" w14:textId="77777777" w:rsidR="00A111CA" w:rsidRPr="00A111CA" w:rsidRDefault="00A111CA" w:rsidP="00A111CA">
      <w:pPr>
        <w:rPr>
          <w:rFonts w:eastAsiaTheme="minorHAnsi"/>
          <w:sz w:val="20"/>
          <w:szCs w:val="20"/>
        </w:rPr>
      </w:pPr>
    </w:p>
    <w:p w14:paraId="1DAA4202" w14:textId="77777777" w:rsidR="00A111CA" w:rsidRPr="00A111CA" w:rsidRDefault="00A111CA" w:rsidP="00A111CA">
      <w:pPr>
        <w:pStyle w:val="Heading3"/>
        <w:jc w:val="center"/>
        <w:rPr>
          <w:rFonts w:eastAsiaTheme="minorHAnsi"/>
          <w:u w:val="single"/>
          <w:vertAlign w:val="superscript"/>
        </w:rPr>
      </w:pPr>
      <w:r w:rsidRPr="00A111CA">
        <w:rPr>
          <w:rFonts w:eastAsiaTheme="minorHAnsi"/>
          <w:b/>
          <w:bCs/>
          <w:u w:val="single"/>
        </w:rPr>
        <w:t xml:space="preserve">Guidance 2 </w:t>
      </w:r>
      <w:r w:rsidRPr="00A111CA">
        <w:rPr>
          <w:rFonts w:eastAsiaTheme="minorHAnsi"/>
          <w:bCs/>
          <w:u w:val="single"/>
        </w:rPr>
        <w:t>(</w:t>
      </w:r>
      <w:r w:rsidRPr="00A111CA">
        <w:rPr>
          <w:rFonts w:eastAsiaTheme="minorHAnsi"/>
          <w:u w:val="single"/>
        </w:rPr>
        <w:t>Sources of secondary and tertiary amines)</w:t>
      </w:r>
      <w:bookmarkStart w:id="5" w:name="_Ref23760242"/>
      <w:r w:rsidRPr="00A111CA">
        <w:rPr>
          <w:rStyle w:val="FootnoteReference"/>
          <w:rFonts w:eastAsiaTheme="minorHAnsi" w:cs="Arial"/>
          <w:color w:val="004469"/>
          <w:sz w:val="20"/>
          <w:szCs w:val="20"/>
          <w:u w:val="single"/>
        </w:rPr>
        <w:footnoteReference w:id="12"/>
      </w:r>
      <w:bookmarkEnd w:id="5"/>
    </w:p>
    <w:p w14:paraId="27B3000C" w14:textId="77777777" w:rsidR="00A111CA" w:rsidRPr="00A111CA" w:rsidRDefault="00A111CA" w:rsidP="00A111CA">
      <w:pPr>
        <w:adjustRightInd w:val="0"/>
        <w:spacing w:line="288" w:lineRule="auto"/>
        <w:jc w:val="center"/>
        <w:rPr>
          <w:rFonts w:eastAsiaTheme="minorHAnsi" w:cs="Arial"/>
          <w:bCs/>
          <w:sz w:val="20"/>
          <w:szCs w:val="20"/>
        </w:rPr>
      </w:pPr>
    </w:p>
    <w:p w14:paraId="1915A47A" w14:textId="77777777" w:rsidR="00A111CA" w:rsidRPr="00A111CA" w:rsidRDefault="00A111CA" w:rsidP="00A111CA">
      <w:pPr>
        <w:rPr>
          <w:rFonts w:eastAsiaTheme="minorHAnsi"/>
          <w:sz w:val="20"/>
          <w:szCs w:val="20"/>
        </w:rPr>
      </w:pPr>
      <w:r w:rsidRPr="00A111CA">
        <w:rPr>
          <w:rFonts w:eastAsiaTheme="minorHAnsi"/>
          <w:sz w:val="20"/>
          <w:szCs w:val="20"/>
        </w:rPr>
        <w:t xml:space="preserve">Secondary amines are of greatest concern, however tertiary amines can also undergo nitrosation via more complex pathways. All secondary and tertiary aliphatic and aromatic amines should therefore be considered including those present as part of the starting material, intermediate or final structure as well as those introduced as reagents, catalysts, solvents or as impurities. </w:t>
      </w:r>
    </w:p>
    <w:p w14:paraId="6E53A72C" w14:textId="77777777" w:rsidR="00A111CA" w:rsidRPr="00A111CA" w:rsidRDefault="00A111CA" w:rsidP="00A111CA">
      <w:pPr>
        <w:rPr>
          <w:rFonts w:eastAsiaTheme="minorHAnsi"/>
          <w:sz w:val="20"/>
          <w:szCs w:val="20"/>
        </w:rPr>
      </w:pPr>
    </w:p>
    <w:p w14:paraId="1A412E6F" w14:textId="77777777" w:rsidR="00A111CA" w:rsidRPr="00A111CA" w:rsidRDefault="00A111CA" w:rsidP="00A111CA">
      <w:pPr>
        <w:rPr>
          <w:rFonts w:eastAsiaTheme="minorHAnsi"/>
          <w:sz w:val="20"/>
          <w:szCs w:val="20"/>
        </w:rPr>
      </w:pPr>
      <w:r w:rsidRPr="00A111CA">
        <w:rPr>
          <w:rFonts w:eastAsiaTheme="minorHAnsi"/>
          <w:sz w:val="20"/>
          <w:szCs w:val="20"/>
        </w:rPr>
        <w:lastRenderedPageBreak/>
        <w:t xml:space="preserve">Tertiary amine bases (i.e. triethylamine, diisopropylethylamine and N-methylmorpholine) are known to degrade to secondary amines and have been implicated in N-nitrosamine formation. </w:t>
      </w:r>
    </w:p>
    <w:p w14:paraId="519F1E15" w14:textId="77777777" w:rsidR="00A111CA" w:rsidRPr="00A111CA" w:rsidRDefault="00A111CA" w:rsidP="00A111CA">
      <w:pPr>
        <w:rPr>
          <w:rFonts w:eastAsiaTheme="minorHAnsi"/>
          <w:sz w:val="20"/>
          <w:szCs w:val="20"/>
        </w:rPr>
      </w:pPr>
    </w:p>
    <w:p w14:paraId="6051E996" w14:textId="77777777" w:rsidR="00A111CA" w:rsidRPr="00A111CA" w:rsidRDefault="00A111CA" w:rsidP="00A111CA">
      <w:pPr>
        <w:rPr>
          <w:rFonts w:eastAsiaTheme="minorHAnsi"/>
          <w:sz w:val="20"/>
          <w:szCs w:val="20"/>
        </w:rPr>
      </w:pPr>
      <w:r w:rsidRPr="00A111CA">
        <w:rPr>
          <w:rFonts w:eastAsiaTheme="minorHAnsi"/>
          <w:sz w:val="20"/>
          <w:szCs w:val="20"/>
        </w:rPr>
        <w:t>Amines may also be introduced as impurities or degradants:</w:t>
      </w:r>
    </w:p>
    <w:p w14:paraId="417B1727" w14:textId="448302A2" w:rsidR="00A111CA" w:rsidRPr="00A111CA" w:rsidRDefault="00A111CA" w:rsidP="00A111CA">
      <w:pPr>
        <w:numPr>
          <w:ilvl w:val="0"/>
          <w:numId w:val="9"/>
        </w:numPr>
        <w:autoSpaceDE w:val="0"/>
        <w:autoSpaceDN w:val="0"/>
        <w:adjustRightInd w:val="0"/>
        <w:spacing w:line="288" w:lineRule="auto"/>
        <w:ind w:left="426" w:right="567" w:hanging="426"/>
        <w:jc w:val="left"/>
        <w:rPr>
          <w:rFonts w:eastAsiaTheme="minorHAnsi" w:cs="Arial"/>
          <w:sz w:val="20"/>
          <w:szCs w:val="20"/>
        </w:rPr>
      </w:pPr>
      <w:r w:rsidRPr="00A111CA">
        <w:rPr>
          <w:rFonts w:eastAsiaTheme="minorHAnsi" w:cs="Arial"/>
          <w:sz w:val="20"/>
          <w:szCs w:val="20"/>
        </w:rPr>
        <w:t>Of common amide containing solvents such as N,N-dimethylformamide (DMF), N,N-dimethyacetamide (DMAC) and N-methylpyrrolidinone (NMP)</w:t>
      </w:r>
    </w:p>
    <w:p w14:paraId="2A341015" w14:textId="77777777" w:rsidR="00A111CA" w:rsidRPr="00A111CA" w:rsidRDefault="00A111CA" w:rsidP="00A111CA">
      <w:pPr>
        <w:numPr>
          <w:ilvl w:val="0"/>
          <w:numId w:val="9"/>
        </w:numPr>
        <w:autoSpaceDE w:val="0"/>
        <w:autoSpaceDN w:val="0"/>
        <w:adjustRightInd w:val="0"/>
        <w:spacing w:line="288" w:lineRule="auto"/>
        <w:ind w:left="426" w:right="567" w:hanging="426"/>
        <w:jc w:val="left"/>
        <w:rPr>
          <w:rFonts w:eastAsiaTheme="minorHAnsi" w:cs="Arial"/>
          <w:sz w:val="20"/>
          <w:szCs w:val="20"/>
        </w:rPr>
      </w:pPr>
      <w:r w:rsidRPr="00A111CA">
        <w:rPr>
          <w:rFonts w:eastAsiaTheme="minorHAnsi" w:cs="Arial"/>
          <w:sz w:val="20"/>
          <w:szCs w:val="20"/>
        </w:rPr>
        <w:t xml:space="preserve">Of quaternary ammonium salts such as tetrabutylammonium bromide (TBAB) </w:t>
      </w:r>
    </w:p>
    <w:p w14:paraId="2A59B219" w14:textId="77777777" w:rsidR="00A111CA" w:rsidRPr="00A111CA" w:rsidRDefault="00A111CA" w:rsidP="00A111CA">
      <w:pPr>
        <w:numPr>
          <w:ilvl w:val="0"/>
          <w:numId w:val="9"/>
        </w:numPr>
        <w:autoSpaceDE w:val="0"/>
        <w:autoSpaceDN w:val="0"/>
        <w:adjustRightInd w:val="0"/>
        <w:spacing w:line="288" w:lineRule="auto"/>
        <w:ind w:left="426" w:right="567" w:hanging="426"/>
        <w:jc w:val="left"/>
        <w:rPr>
          <w:rFonts w:eastAsiaTheme="minorHAnsi" w:cs="Arial"/>
          <w:sz w:val="20"/>
          <w:szCs w:val="20"/>
        </w:rPr>
      </w:pPr>
      <w:r w:rsidRPr="00A111CA">
        <w:rPr>
          <w:rFonts w:eastAsiaTheme="minorHAnsi" w:cs="Arial"/>
          <w:sz w:val="20"/>
          <w:szCs w:val="20"/>
        </w:rPr>
        <w:t>Of primary amines such as monoethylamine</w:t>
      </w:r>
    </w:p>
    <w:p w14:paraId="4E1232F6" w14:textId="77777777" w:rsidR="00A111CA" w:rsidRPr="00A111CA" w:rsidRDefault="00A111CA" w:rsidP="00A111CA">
      <w:pPr>
        <w:numPr>
          <w:ilvl w:val="0"/>
          <w:numId w:val="9"/>
        </w:numPr>
        <w:autoSpaceDE w:val="0"/>
        <w:autoSpaceDN w:val="0"/>
        <w:adjustRightInd w:val="0"/>
        <w:spacing w:line="288" w:lineRule="auto"/>
        <w:ind w:left="426" w:right="567" w:hanging="426"/>
        <w:jc w:val="left"/>
        <w:rPr>
          <w:rFonts w:eastAsiaTheme="minorHAnsi" w:cs="Arial"/>
          <w:sz w:val="20"/>
          <w:szCs w:val="20"/>
        </w:rPr>
      </w:pPr>
      <w:r w:rsidRPr="00A111CA">
        <w:rPr>
          <w:rFonts w:eastAsiaTheme="minorHAnsi" w:cs="Arial"/>
          <w:sz w:val="20"/>
          <w:szCs w:val="20"/>
        </w:rPr>
        <w:t>Of starting materials, intermediates or the product itself</w:t>
      </w:r>
    </w:p>
    <w:p w14:paraId="2B39E4F4" w14:textId="77777777" w:rsidR="00A111CA" w:rsidRPr="00A111CA" w:rsidRDefault="00A111CA" w:rsidP="00A111CA">
      <w:pPr>
        <w:rPr>
          <w:rFonts w:eastAsiaTheme="minorHAnsi"/>
          <w:sz w:val="20"/>
          <w:szCs w:val="20"/>
        </w:rPr>
      </w:pPr>
    </w:p>
    <w:p w14:paraId="67113975" w14:textId="77777777" w:rsidR="00A111CA" w:rsidRPr="00A111CA" w:rsidRDefault="00A111CA" w:rsidP="00A111CA">
      <w:pPr>
        <w:rPr>
          <w:rFonts w:eastAsiaTheme="minorHAnsi"/>
          <w:sz w:val="20"/>
          <w:szCs w:val="20"/>
        </w:rPr>
      </w:pPr>
      <w:r w:rsidRPr="00A111CA">
        <w:rPr>
          <w:rFonts w:eastAsiaTheme="minorHAnsi"/>
          <w:sz w:val="20"/>
          <w:szCs w:val="20"/>
        </w:rPr>
        <w:t>This evaluation must include the use of all chemicals within a process, including those used during the quench and work-up as well as during reactive chemistry.</w:t>
      </w:r>
    </w:p>
    <w:p w14:paraId="1AD62F06" w14:textId="77777777" w:rsidR="00A111CA" w:rsidRPr="00A111CA" w:rsidRDefault="00A111CA" w:rsidP="00A111CA">
      <w:pPr>
        <w:rPr>
          <w:rFonts w:eastAsiaTheme="minorHAnsi"/>
          <w:sz w:val="20"/>
          <w:szCs w:val="20"/>
        </w:rPr>
      </w:pPr>
    </w:p>
    <w:p w14:paraId="25D6B3C7" w14:textId="77777777" w:rsidR="00A111CA" w:rsidRPr="00A111CA" w:rsidRDefault="00A111CA" w:rsidP="00A111CA">
      <w:pPr>
        <w:rPr>
          <w:rFonts w:eastAsiaTheme="minorHAnsi"/>
          <w:sz w:val="20"/>
          <w:szCs w:val="20"/>
        </w:rPr>
      </w:pPr>
    </w:p>
    <w:p w14:paraId="38BB8E6B" w14:textId="77777777" w:rsidR="00A111CA" w:rsidRPr="00A111CA" w:rsidRDefault="00A111CA" w:rsidP="00A111CA">
      <w:pPr>
        <w:pStyle w:val="Heading3"/>
        <w:jc w:val="center"/>
        <w:rPr>
          <w:rFonts w:eastAsiaTheme="minorHAnsi"/>
          <w:u w:val="single"/>
        </w:rPr>
      </w:pPr>
      <w:r w:rsidRPr="00A111CA">
        <w:rPr>
          <w:rFonts w:eastAsiaTheme="minorHAnsi"/>
          <w:b/>
          <w:bCs/>
          <w:u w:val="single"/>
        </w:rPr>
        <w:t>Guidance 3</w:t>
      </w:r>
      <w:r w:rsidRPr="00A111CA">
        <w:rPr>
          <w:rFonts w:eastAsiaTheme="minorHAnsi"/>
          <w:u w:val="single"/>
        </w:rPr>
        <w:t xml:space="preserve"> (Potential contamination risks)</w:t>
      </w:r>
    </w:p>
    <w:p w14:paraId="0E537065" w14:textId="77777777" w:rsidR="00A111CA" w:rsidRPr="00A111CA" w:rsidRDefault="00A111CA" w:rsidP="00A111CA">
      <w:pPr>
        <w:adjustRightInd w:val="0"/>
        <w:spacing w:line="288" w:lineRule="auto"/>
        <w:jc w:val="center"/>
        <w:rPr>
          <w:rFonts w:eastAsiaTheme="minorHAnsi" w:cs="Arial"/>
          <w:bCs/>
          <w:sz w:val="20"/>
          <w:szCs w:val="20"/>
        </w:rPr>
      </w:pPr>
    </w:p>
    <w:p w14:paraId="320B9E25" w14:textId="7108D79E" w:rsidR="00A111CA" w:rsidRPr="00A111CA" w:rsidRDefault="00A111CA" w:rsidP="00A111CA">
      <w:pPr>
        <w:rPr>
          <w:rFonts w:eastAsiaTheme="minorHAnsi"/>
          <w:sz w:val="20"/>
          <w:szCs w:val="20"/>
        </w:rPr>
      </w:pPr>
      <w:r w:rsidRPr="00A111CA">
        <w:rPr>
          <w:rFonts w:eastAsiaTheme="minorHAnsi"/>
          <w:sz w:val="20"/>
          <w:szCs w:val="20"/>
        </w:rPr>
        <w:t>Consider all potential sources of contamination in input materials</w:t>
      </w:r>
      <w:r w:rsidR="00727A21">
        <w:rPr>
          <w:rFonts w:eastAsiaTheme="minorHAnsi"/>
          <w:sz w:val="20"/>
          <w:szCs w:val="20"/>
        </w:rPr>
        <w:t>.</w:t>
      </w:r>
    </w:p>
    <w:p w14:paraId="02BEC7EA" w14:textId="77777777" w:rsidR="00A111CA" w:rsidRPr="00A111CA" w:rsidRDefault="00A111CA" w:rsidP="00A111CA">
      <w:pPr>
        <w:rPr>
          <w:rFonts w:eastAsiaTheme="minorHAnsi"/>
          <w:sz w:val="20"/>
          <w:szCs w:val="20"/>
        </w:rPr>
      </w:pPr>
    </w:p>
    <w:p w14:paraId="6C0800A5" w14:textId="77777777" w:rsidR="00A111CA" w:rsidRPr="00A111CA" w:rsidRDefault="00A111CA" w:rsidP="00A111CA">
      <w:pPr>
        <w:rPr>
          <w:rFonts w:eastAsiaTheme="minorHAnsi"/>
          <w:sz w:val="20"/>
          <w:szCs w:val="20"/>
        </w:rPr>
      </w:pPr>
      <w:r w:rsidRPr="00A111CA">
        <w:rPr>
          <w:rFonts w:eastAsiaTheme="minorHAnsi"/>
          <w:sz w:val="20"/>
          <w:szCs w:val="20"/>
        </w:rPr>
        <w:t xml:space="preserve">Use of recovered materials (solvents, reagents, catalysts) is of particular concern if appropriate controls are not put in place. The materials DMF, ortho-xylene and tributyltin chloride were highlighted by the EMA as materials at risk of cross contamination by N-nitrosamines. Sodium azide was highlighted by Health Canada for risk of cross contamination with nitrite. </w:t>
      </w:r>
    </w:p>
    <w:p w14:paraId="0A0DB355" w14:textId="77777777" w:rsidR="00A111CA" w:rsidRPr="00A111CA" w:rsidRDefault="00A111CA" w:rsidP="00A111CA">
      <w:pPr>
        <w:rPr>
          <w:rFonts w:eastAsiaTheme="minorHAnsi"/>
          <w:sz w:val="20"/>
          <w:szCs w:val="20"/>
        </w:rPr>
      </w:pPr>
    </w:p>
    <w:p w14:paraId="4AA571F6" w14:textId="77777777" w:rsidR="00A111CA" w:rsidRPr="00A111CA" w:rsidRDefault="00A111CA" w:rsidP="00A111CA">
      <w:pPr>
        <w:rPr>
          <w:rFonts w:eastAsiaTheme="minorHAnsi"/>
          <w:sz w:val="20"/>
          <w:szCs w:val="20"/>
        </w:rPr>
      </w:pPr>
      <w:r w:rsidRPr="00A111CA">
        <w:rPr>
          <w:rFonts w:eastAsiaTheme="minorHAnsi"/>
          <w:sz w:val="20"/>
          <w:szCs w:val="20"/>
        </w:rPr>
        <w:t>Cross contamination from other processes using shared equipment should be considered. Steps performed under GMP (using solvents/reagents with appropriate controls, and controls on their recovery and reuse) are considered to be a lower cross contamination risk.</w:t>
      </w:r>
    </w:p>
    <w:p w14:paraId="4811B90B" w14:textId="77777777" w:rsidR="00A111CA" w:rsidRPr="00A111CA" w:rsidRDefault="00A111CA" w:rsidP="00A111CA">
      <w:pPr>
        <w:rPr>
          <w:rFonts w:eastAsiaTheme="minorHAnsi"/>
          <w:sz w:val="20"/>
          <w:szCs w:val="20"/>
        </w:rPr>
      </w:pPr>
    </w:p>
    <w:p w14:paraId="6AF4AA31" w14:textId="77777777" w:rsidR="00A111CA" w:rsidRPr="00A111CA" w:rsidRDefault="00A111CA" w:rsidP="00A111CA">
      <w:pPr>
        <w:rPr>
          <w:rFonts w:eastAsiaTheme="minorHAnsi"/>
          <w:sz w:val="20"/>
          <w:szCs w:val="20"/>
        </w:rPr>
      </w:pPr>
    </w:p>
    <w:p w14:paraId="473219C7" w14:textId="77777777" w:rsidR="00A111CA" w:rsidRPr="00A111CA" w:rsidRDefault="00A111CA" w:rsidP="00A111CA">
      <w:pPr>
        <w:pStyle w:val="Heading3"/>
        <w:jc w:val="center"/>
        <w:rPr>
          <w:rFonts w:eastAsiaTheme="minorHAnsi"/>
          <w:b/>
          <w:bCs/>
          <w:u w:val="single"/>
        </w:rPr>
      </w:pPr>
      <w:r w:rsidRPr="00A111CA">
        <w:rPr>
          <w:rFonts w:eastAsiaTheme="minorHAnsi"/>
          <w:b/>
          <w:bCs/>
          <w:u w:val="single"/>
        </w:rPr>
        <w:t xml:space="preserve">Guidance 4 </w:t>
      </w:r>
      <w:r w:rsidRPr="00A111CA">
        <w:rPr>
          <w:rFonts w:eastAsiaTheme="minorHAnsi"/>
          <w:u w:val="single"/>
        </w:rPr>
        <w:t>(Determining an acceptable level)</w:t>
      </w:r>
    </w:p>
    <w:p w14:paraId="6813CA6C" w14:textId="77777777" w:rsidR="00A111CA" w:rsidRPr="00A111CA" w:rsidRDefault="00A111CA" w:rsidP="00A111CA">
      <w:pPr>
        <w:rPr>
          <w:rFonts w:eastAsiaTheme="minorHAnsi"/>
          <w:sz w:val="20"/>
          <w:szCs w:val="20"/>
        </w:rPr>
      </w:pPr>
    </w:p>
    <w:p w14:paraId="5A4976FC" w14:textId="77777777" w:rsidR="00A111CA" w:rsidRPr="00A111CA" w:rsidRDefault="00A111CA" w:rsidP="00A111CA">
      <w:pPr>
        <w:rPr>
          <w:rFonts w:eastAsiaTheme="minorHAnsi"/>
          <w:sz w:val="20"/>
          <w:szCs w:val="20"/>
        </w:rPr>
      </w:pPr>
      <w:r w:rsidRPr="00A111CA">
        <w:rPr>
          <w:rFonts w:eastAsiaTheme="minorHAnsi"/>
          <w:sz w:val="20"/>
          <w:szCs w:val="20"/>
        </w:rPr>
        <w:t>Interim acceptable daily intakes for chronic exposure to several common N-nitrosamines have been defined. See literature reference</w:t>
      </w:r>
      <w:bookmarkStart w:id="6" w:name="_Ref23759787"/>
      <w:r w:rsidRPr="00A111CA">
        <w:rPr>
          <w:rFonts w:eastAsiaTheme="minorHAnsi"/>
          <w:sz w:val="20"/>
          <w:szCs w:val="20"/>
        </w:rPr>
        <w:footnoteReference w:id="13"/>
      </w:r>
      <w:bookmarkEnd w:id="6"/>
      <w:r w:rsidRPr="00A111CA">
        <w:rPr>
          <w:rFonts w:eastAsiaTheme="minorHAnsi"/>
          <w:sz w:val="20"/>
          <w:szCs w:val="20"/>
        </w:rPr>
        <w:t xml:space="preserve"> for EMA interim acceptable daily intake for chronic exposure to common N-nitrosamines. </w:t>
      </w:r>
    </w:p>
    <w:p w14:paraId="4F669503" w14:textId="77777777" w:rsidR="00A111CA" w:rsidRPr="00A111CA" w:rsidRDefault="00A111CA" w:rsidP="00A111CA">
      <w:pPr>
        <w:rPr>
          <w:rFonts w:eastAsiaTheme="minorHAnsi"/>
          <w:sz w:val="20"/>
          <w:szCs w:val="20"/>
        </w:rPr>
      </w:pPr>
    </w:p>
    <w:p w14:paraId="2D6F6A69" w14:textId="77777777" w:rsidR="00A111CA" w:rsidRPr="00A111CA" w:rsidRDefault="00A111CA" w:rsidP="00A111CA">
      <w:pPr>
        <w:adjustRightInd w:val="0"/>
        <w:ind w:right="601"/>
        <w:rPr>
          <w:rFonts w:eastAsiaTheme="minorHAnsi" w:cs="Arial"/>
          <w:sz w:val="20"/>
          <w:szCs w:val="20"/>
        </w:rPr>
      </w:pPr>
      <w:r w:rsidRPr="00A111CA">
        <w:rPr>
          <w:rFonts w:eastAsiaTheme="minorHAnsi" w:cs="Arial"/>
          <w:sz w:val="20"/>
          <w:szCs w:val="20"/>
        </w:rPr>
        <w:t>Processes to determine acceptable intakes for all other N-nitrosamines should be in alignment with the EFPIA paper.</w:t>
      </w:r>
      <w:r w:rsidRPr="00A111CA">
        <w:rPr>
          <w:rStyle w:val="FootnoteReference"/>
          <w:rFonts w:eastAsiaTheme="minorHAnsi" w:cs="Arial"/>
          <w:sz w:val="20"/>
          <w:szCs w:val="20"/>
        </w:rPr>
        <w:footnoteReference w:id="14"/>
      </w:r>
      <w:r w:rsidRPr="00A111CA">
        <w:rPr>
          <w:rFonts w:eastAsiaTheme="minorHAnsi" w:cs="Arial"/>
          <w:sz w:val="20"/>
          <w:szCs w:val="20"/>
        </w:rPr>
        <w:t xml:space="preserve"> </w:t>
      </w:r>
    </w:p>
    <w:p w14:paraId="2651FB37" w14:textId="77777777" w:rsidR="00A111CA" w:rsidRPr="00A111CA" w:rsidRDefault="00A111CA" w:rsidP="00A111CA">
      <w:pPr>
        <w:adjustRightInd w:val="0"/>
        <w:ind w:right="601"/>
        <w:rPr>
          <w:rFonts w:eastAsiaTheme="minorHAnsi" w:cs="Arial"/>
          <w:sz w:val="20"/>
          <w:szCs w:val="20"/>
        </w:rPr>
      </w:pPr>
    </w:p>
    <w:p w14:paraId="321F21E2" w14:textId="77777777" w:rsidR="00A111CA" w:rsidRPr="00A111CA" w:rsidRDefault="00A111CA" w:rsidP="00A111CA">
      <w:pPr>
        <w:adjustRightInd w:val="0"/>
        <w:ind w:right="601"/>
        <w:rPr>
          <w:rFonts w:eastAsiaTheme="minorHAnsi" w:cs="Arial"/>
          <w:sz w:val="20"/>
          <w:szCs w:val="20"/>
        </w:rPr>
      </w:pPr>
      <w:r w:rsidRPr="00A111CA">
        <w:rPr>
          <w:rFonts w:eastAsiaTheme="minorHAnsi" w:cs="Arial"/>
          <w:sz w:val="20"/>
          <w:szCs w:val="20"/>
        </w:rPr>
        <w:t>These levels should be adjusted for less than lifetime exposures as described in ICH M7.</w:t>
      </w:r>
      <w:r w:rsidRPr="00A111CA">
        <w:rPr>
          <w:rStyle w:val="FootnoteReference"/>
          <w:rFonts w:eastAsiaTheme="minorHAnsi" w:cs="Arial"/>
          <w:sz w:val="20"/>
          <w:szCs w:val="20"/>
        </w:rPr>
        <w:footnoteReference w:id="15"/>
      </w:r>
    </w:p>
    <w:p w14:paraId="6F6397B7" w14:textId="77777777" w:rsidR="00A111CA" w:rsidRPr="00A111CA" w:rsidRDefault="00A111CA" w:rsidP="00A111CA">
      <w:pPr>
        <w:adjustRightInd w:val="0"/>
        <w:ind w:right="601"/>
        <w:rPr>
          <w:rFonts w:eastAsiaTheme="minorHAnsi" w:cs="Arial"/>
          <w:sz w:val="20"/>
          <w:szCs w:val="20"/>
        </w:rPr>
      </w:pPr>
    </w:p>
    <w:p w14:paraId="5AC045A9" w14:textId="77777777" w:rsidR="00A111CA" w:rsidRPr="00A111CA" w:rsidRDefault="00A111CA" w:rsidP="00A111CA">
      <w:pPr>
        <w:adjustRightInd w:val="0"/>
        <w:ind w:right="601"/>
        <w:rPr>
          <w:rFonts w:eastAsiaTheme="minorHAnsi" w:cs="Arial"/>
          <w:sz w:val="20"/>
          <w:szCs w:val="20"/>
        </w:rPr>
      </w:pPr>
      <w:r w:rsidRPr="00A111CA">
        <w:rPr>
          <w:rFonts w:eastAsiaTheme="minorHAnsi" w:cs="Arial"/>
          <w:sz w:val="20"/>
          <w:szCs w:val="20"/>
        </w:rPr>
        <w:t>Calculate acceptable limits in ppm relative to the substance using the maximum daily dose. Higher limits may be justified for ICH S9 indications.</w:t>
      </w:r>
      <w:r w:rsidRPr="00A111CA">
        <w:rPr>
          <w:rStyle w:val="FootnoteReference"/>
          <w:rFonts w:eastAsiaTheme="minorHAnsi" w:cs="Arial"/>
          <w:sz w:val="20"/>
          <w:szCs w:val="20"/>
        </w:rPr>
        <w:footnoteReference w:id="16"/>
      </w:r>
    </w:p>
    <w:p w14:paraId="1D3D39BE" w14:textId="77777777" w:rsidR="00A111CA" w:rsidRPr="00A111CA" w:rsidRDefault="00A111CA" w:rsidP="00A111CA">
      <w:pPr>
        <w:adjustRightInd w:val="0"/>
        <w:ind w:right="601"/>
        <w:rPr>
          <w:rFonts w:eastAsiaTheme="minorHAnsi" w:cs="Arial"/>
          <w:sz w:val="20"/>
          <w:szCs w:val="20"/>
        </w:rPr>
      </w:pPr>
    </w:p>
    <w:p w14:paraId="50DCDD3A" w14:textId="77777777" w:rsidR="00A111CA" w:rsidRPr="00A111CA" w:rsidRDefault="00A111CA" w:rsidP="00A111CA">
      <w:pPr>
        <w:adjustRightInd w:val="0"/>
        <w:ind w:right="601"/>
        <w:rPr>
          <w:rFonts w:eastAsiaTheme="minorHAnsi" w:cs="Arial"/>
          <w:sz w:val="20"/>
          <w:szCs w:val="20"/>
        </w:rPr>
      </w:pPr>
    </w:p>
    <w:p w14:paraId="441FE48B" w14:textId="77777777" w:rsidR="00A111CA" w:rsidRPr="00A111CA" w:rsidRDefault="00A111CA" w:rsidP="00A111CA">
      <w:pPr>
        <w:keepNext/>
        <w:adjustRightInd w:val="0"/>
        <w:spacing w:line="288" w:lineRule="auto"/>
        <w:jc w:val="center"/>
        <w:rPr>
          <w:rFonts w:eastAsiaTheme="minorHAnsi" w:cs="Arial"/>
          <w:sz w:val="20"/>
          <w:szCs w:val="20"/>
          <w:u w:val="single"/>
        </w:rPr>
      </w:pPr>
      <w:r w:rsidRPr="00A111CA">
        <w:rPr>
          <w:rStyle w:val="Heading3Char"/>
          <w:b/>
          <w:bCs/>
          <w:u w:val="single"/>
        </w:rPr>
        <w:t xml:space="preserve">Guidance 5 </w:t>
      </w:r>
      <w:r w:rsidRPr="00A111CA">
        <w:rPr>
          <w:rStyle w:val="Heading3Char"/>
          <w:u w:val="single"/>
        </w:rPr>
        <w:t>(Conducting purge assessments)</w:t>
      </w:r>
      <w:r w:rsidRPr="00A111CA">
        <w:rPr>
          <w:rStyle w:val="FootnoteReference"/>
          <w:rFonts w:eastAsiaTheme="minorHAnsi" w:cs="Arial"/>
          <w:sz w:val="20"/>
          <w:szCs w:val="20"/>
          <w:u w:val="single"/>
        </w:rPr>
        <w:footnoteReference w:id="17"/>
      </w:r>
    </w:p>
    <w:p w14:paraId="168F869C" w14:textId="77777777" w:rsidR="00A111CA" w:rsidRPr="00A111CA" w:rsidRDefault="00A111CA" w:rsidP="00A111CA">
      <w:pPr>
        <w:keepNext/>
        <w:adjustRightInd w:val="0"/>
        <w:spacing w:line="288" w:lineRule="auto"/>
        <w:jc w:val="center"/>
        <w:rPr>
          <w:rFonts w:eastAsiaTheme="minorHAnsi" w:cs="Arial"/>
          <w:b/>
          <w:bCs/>
          <w:sz w:val="20"/>
          <w:szCs w:val="20"/>
          <w:u w:val="single"/>
        </w:rPr>
      </w:pPr>
    </w:p>
    <w:p w14:paraId="1B2BC78C" w14:textId="77777777" w:rsidR="00A111CA" w:rsidRPr="00A111CA" w:rsidRDefault="00A111CA" w:rsidP="00A111CA">
      <w:pPr>
        <w:adjustRightInd w:val="0"/>
        <w:ind w:right="601"/>
        <w:rPr>
          <w:rFonts w:eastAsiaTheme="minorHAnsi" w:cs="Arial"/>
          <w:sz w:val="20"/>
          <w:szCs w:val="20"/>
        </w:rPr>
      </w:pPr>
      <w:r w:rsidRPr="00A111CA">
        <w:rPr>
          <w:rFonts w:eastAsiaTheme="minorHAnsi"/>
          <w:sz w:val="20"/>
          <w:szCs w:val="20"/>
        </w:rPr>
        <w:t>Where a nitrosating agent and amine have the potential to be concurrently present an assessment of the process conditions should be conducted to</w:t>
      </w:r>
      <w:r w:rsidRPr="00A111CA">
        <w:rPr>
          <w:rFonts w:eastAsiaTheme="minorHAnsi" w:cs="Arial"/>
          <w:sz w:val="20"/>
          <w:szCs w:val="20"/>
        </w:rPr>
        <w:t xml:space="preserve"> determine if a N-nitrosamine could potentially be formed and what the maximum realistic level could be. Nitrosation occurs more rapidly under acidic conditions (apart from organic nitrites) and may also be catalysed by certain anions and aldehydes (notably thiocyanate and formaldehyde).</w:t>
      </w:r>
      <w:r w:rsidRPr="00A111CA">
        <w:rPr>
          <w:rFonts w:eastAsiaTheme="minorHAnsi" w:cs="Arial"/>
          <w:sz w:val="20"/>
          <w:szCs w:val="20"/>
          <w:vertAlign w:val="superscript"/>
        </w:rPr>
        <w:fldChar w:fldCharType="begin"/>
      </w:r>
      <w:r w:rsidRPr="00A111CA">
        <w:rPr>
          <w:rFonts w:eastAsiaTheme="minorHAnsi" w:cs="Arial"/>
          <w:sz w:val="20"/>
          <w:szCs w:val="20"/>
          <w:vertAlign w:val="superscript"/>
        </w:rPr>
        <w:instrText xml:space="preserve"> NOTEREF _Ref23760242 \h  \* MERGEFORMAT </w:instrText>
      </w:r>
      <w:r w:rsidRPr="00A111CA">
        <w:rPr>
          <w:rFonts w:eastAsiaTheme="minorHAnsi" w:cs="Arial"/>
          <w:sz w:val="20"/>
          <w:szCs w:val="20"/>
          <w:vertAlign w:val="superscript"/>
        </w:rPr>
      </w:r>
      <w:r w:rsidRPr="00A111CA">
        <w:rPr>
          <w:rFonts w:eastAsiaTheme="minorHAnsi" w:cs="Arial"/>
          <w:sz w:val="20"/>
          <w:szCs w:val="20"/>
          <w:vertAlign w:val="superscript"/>
        </w:rPr>
        <w:fldChar w:fldCharType="separate"/>
      </w:r>
      <w:r w:rsidRPr="00A111CA">
        <w:rPr>
          <w:rFonts w:eastAsiaTheme="minorHAnsi" w:cs="Arial"/>
          <w:sz w:val="20"/>
          <w:szCs w:val="20"/>
          <w:vertAlign w:val="superscript"/>
        </w:rPr>
        <w:t>9</w:t>
      </w:r>
      <w:r w:rsidRPr="00A111CA">
        <w:rPr>
          <w:rFonts w:eastAsiaTheme="minorHAnsi" w:cs="Arial"/>
          <w:sz w:val="20"/>
          <w:szCs w:val="20"/>
          <w:vertAlign w:val="superscript"/>
        </w:rPr>
        <w:fldChar w:fldCharType="end"/>
      </w:r>
      <w:r w:rsidRPr="00A111CA">
        <w:rPr>
          <w:rFonts w:eastAsiaTheme="minorHAnsi" w:cs="Arial"/>
          <w:sz w:val="20"/>
          <w:szCs w:val="20"/>
          <w:vertAlign w:val="superscript"/>
        </w:rPr>
        <w:t>,</w:t>
      </w:r>
      <w:r w:rsidRPr="00A111CA">
        <w:rPr>
          <w:rStyle w:val="FootnoteReference"/>
          <w:rFonts w:eastAsiaTheme="minorHAnsi" w:cs="Arial"/>
          <w:sz w:val="20"/>
          <w:szCs w:val="20"/>
        </w:rPr>
        <w:footnoteReference w:id="18"/>
      </w:r>
    </w:p>
    <w:p w14:paraId="7992F429" w14:textId="77777777" w:rsidR="00A111CA" w:rsidRPr="00A111CA" w:rsidRDefault="00A111CA" w:rsidP="00A111CA">
      <w:pPr>
        <w:adjustRightInd w:val="0"/>
        <w:ind w:right="601"/>
        <w:rPr>
          <w:rFonts w:eastAsiaTheme="minorHAnsi" w:cs="Arial"/>
          <w:sz w:val="20"/>
          <w:szCs w:val="20"/>
        </w:rPr>
      </w:pPr>
    </w:p>
    <w:p w14:paraId="15ADD2D7" w14:textId="77777777" w:rsidR="00A111CA" w:rsidRPr="00A111CA" w:rsidRDefault="00A111CA" w:rsidP="00A111CA">
      <w:pPr>
        <w:adjustRightInd w:val="0"/>
        <w:ind w:right="601"/>
        <w:rPr>
          <w:rFonts w:eastAsiaTheme="minorEastAsia" w:cs="Arial"/>
          <w:sz w:val="20"/>
          <w:szCs w:val="20"/>
        </w:rPr>
      </w:pPr>
      <w:r w:rsidRPr="00A111CA">
        <w:rPr>
          <w:rFonts w:eastAsiaTheme="minorEastAsia" w:cs="Arial"/>
          <w:sz w:val="20"/>
          <w:szCs w:val="20"/>
        </w:rPr>
        <w:t xml:space="preserve">During purge calculations consider the likely physicochemical characteristics of the N-nitrosamine which may be formed. For instance, NDMA has a BP of 153 °C and will partition in both aqueous and organic layers. It is highly soluble in water and organic solvents. Other, higher molecular weight, N-nitrosamines will behave differently. </w:t>
      </w:r>
    </w:p>
    <w:p w14:paraId="487E4504" w14:textId="77777777" w:rsidR="00A111CA" w:rsidRPr="00A111CA" w:rsidRDefault="00A111CA" w:rsidP="00A111CA">
      <w:pPr>
        <w:adjustRightInd w:val="0"/>
        <w:ind w:right="601"/>
        <w:rPr>
          <w:rFonts w:eastAsiaTheme="minorHAnsi" w:cs="Arial"/>
          <w:sz w:val="20"/>
          <w:szCs w:val="20"/>
        </w:rPr>
      </w:pPr>
    </w:p>
    <w:p w14:paraId="2F2A8C29" w14:textId="77777777" w:rsidR="00A111CA" w:rsidRPr="00A111CA" w:rsidRDefault="00A111CA" w:rsidP="00A111CA">
      <w:pPr>
        <w:adjustRightInd w:val="0"/>
        <w:ind w:right="601"/>
        <w:rPr>
          <w:rFonts w:eastAsiaTheme="minorHAnsi" w:cs="Arial"/>
          <w:sz w:val="20"/>
          <w:szCs w:val="20"/>
        </w:rPr>
      </w:pPr>
      <w:r w:rsidRPr="00A111CA">
        <w:rPr>
          <w:rFonts w:eastAsiaTheme="minorHAnsi" w:cs="Arial"/>
          <w:sz w:val="20"/>
          <w:szCs w:val="20"/>
        </w:rPr>
        <w:t>N-nitrosamines are relatively stable compounds though the following conditions are known to result in de-nitrosation:</w:t>
      </w:r>
    </w:p>
    <w:p w14:paraId="0E4FD558" w14:textId="77777777" w:rsidR="00A111CA" w:rsidRPr="00A111CA" w:rsidRDefault="00A111CA" w:rsidP="00A111CA">
      <w:pPr>
        <w:pStyle w:val="ListParagraph"/>
        <w:widowControl w:val="0"/>
        <w:numPr>
          <w:ilvl w:val="0"/>
          <w:numId w:val="9"/>
        </w:numPr>
        <w:autoSpaceDE w:val="0"/>
        <w:autoSpaceDN w:val="0"/>
        <w:spacing w:before="121"/>
        <w:ind w:left="284" w:hanging="284"/>
        <w:contextualSpacing w:val="0"/>
        <w:jc w:val="left"/>
        <w:rPr>
          <w:rFonts w:eastAsiaTheme="minorHAnsi"/>
          <w:sz w:val="20"/>
          <w:szCs w:val="20"/>
        </w:rPr>
      </w:pPr>
      <w:r w:rsidRPr="00A111CA">
        <w:rPr>
          <w:rFonts w:eastAsiaTheme="minorHAnsi"/>
          <w:sz w:val="20"/>
          <w:szCs w:val="20"/>
        </w:rPr>
        <w:t>Strongly acidic condition with a nucleophile trap (e.g. HCl with MeOH)</w:t>
      </w:r>
    </w:p>
    <w:p w14:paraId="27B83948" w14:textId="77777777" w:rsidR="00A111CA" w:rsidRPr="00A111CA" w:rsidRDefault="00A111CA" w:rsidP="00A111CA">
      <w:pPr>
        <w:pStyle w:val="ListParagraph"/>
        <w:widowControl w:val="0"/>
        <w:numPr>
          <w:ilvl w:val="0"/>
          <w:numId w:val="9"/>
        </w:numPr>
        <w:autoSpaceDE w:val="0"/>
        <w:autoSpaceDN w:val="0"/>
        <w:spacing w:before="121"/>
        <w:ind w:left="284" w:hanging="284"/>
        <w:contextualSpacing w:val="0"/>
        <w:jc w:val="left"/>
        <w:rPr>
          <w:rFonts w:eastAsiaTheme="minorHAnsi"/>
          <w:sz w:val="20"/>
          <w:szCs w:val="20"/>
        </w:rPr>
      </w:pPr>
      <w:r w:rsidRPr="00A111CA">
        <w:rPr>
          <w:rFonts w:eastAsiaTheme="minorHAnsi"/>
          <w:sz w:val="20"/>
          <w:szCs w:val="20"/>
        </w:rPr>
        <w:t>Metal reducing conditions (e.g. Zn AcOH; Ni/Al KOH)</w:t>
      </w:r>
    </w:p>
    <w:p w14:paraId="617A4E5B" w14:textId="77777777" w:rsidR="00A111CA" w:rsidRPr="00A111CA" w:rsidRDefault="00A111CA" w:rsidP="00A111CA">
      <w:pPr>
        <w:pStyle w:val="ListParagraph"/>
        <w:widowControl w:val="0"/>
        <w:numPr>
          <w:ilvl w:val="0"/>
          <w:numId w:val="9"/>
        </w:numPr>
        <w:autoSpaceDE w:val="0"/>
        <w:autoSpaceDN w:val="0"/>
        <w:spacing w:before="121"/>
        <w:ind w:left="284" w:hanging="284"/>
        <w:contextualSpacing w:val="0"/>
        <w:jc w:val="left"/>
        <w:rPr>
          <w:rFonts w:eastAsiaTheme="minorHAnsi"/>
          <w:sz w:val="20"/>
          <w:szCs w:val="20"/>
        </w:rPr>
      </w:pPr>
      <w:r w:rsidRPr="00A111CA">
        <w:rPr>
          <w:rFonts w:eastAsiaTheme="minorHAnsi"/>
          <w:sz w:val="20"/>
          <w:szCs w:val="20"/>
        </w:rPr>
        <w:t>Pd/C Hydrogenation</w:t>
      </w:r>
    </w:p>
    <w:p w14:paraId="2C1CD2AD" w14:textId="77777777" w:rsidR="00A111CA" w:rsidRPr="00A111CA" w:rsidRDefault="00A111CA" w:rsidP="00A111CA">
      <w:pPr>
        <w:pStyle w:val="ListParagraph"/>
        <w:widowControl w:val="0"/>
        <w:numPr>
          <w:ilvl w:val="0"/>
          <w:numId w:val="9"/>
        </w:numPr>
        <w:autoSpaceDE w:val="0"/>
        <w:autoSpaceDN w:val="0"/>
        <w:spacing w:before="121"/>
        <w:ind w:left="284" w:hanging="284"/>
        <w:contextualSpacing w:val="0"/>
        <w:jc w:val="left"/>
        <w:rPr>
          <w:rFonts w:eastAsiaTheme="minorHAnsi"/>
          <w:sz w:val="20"/>
          <w:szCs w:val="20"/>
        </w:rPr>
      </w:pPr>
      <w:r w:rsidRPr="00A111CA">
        <w:rPr>
          <w:rFonts w:eastAsiaTheme="minorHAnsi"/>
          <w:sz w:val="20"/>
          <w:szCs w:val="20"/>
        </w:rPr>
        <w:t>Grignards</w:t>
      </w:r>
    </w:p>
    <w:p w14:paraId="68CAF39D" w14:textId="77777777" w:rsidR="00C07605" w:rsidRPr="00A111CA" w:rsidRDefault="00A111CA" w:rsidP="0054443A">
      <w:pPr>
        <w:pStyle w:val="ListParagraph"/>
        <w:widowControl w:val="0"/>
        <w:numPr>
          <w:ilvl w:val="0"/>
          <w:numId w:val="9"/>
        </w:numPr>
        <w:autoSpaceDE w:val="0"/>
        <w:autoSpaceDN w:val="0"/>
        <w:spacing w:before="121"/>
        <w:ind w:left="284" w:hanging="284"/>
        <w:contextualSpacing w:val="0"/>
        <w:jc w:val="left"/>
        <w:rPr>
          <w:rFonts w:eastAsiaTheme="minorHAnsi"/>
          <w:sz w:val="20"/>
          <w:szCs w:val="20"/>
        </w:rPr>
      </w:pPr>
      <w:r w:rsidRPr="00A111CA">
        <w:rPr>
          <w:rFonts w:eastAsiaTheme="minorHAnsi"/>
          <w:sz w:val="20"/>
          <w:szCs w:val="20"/>
        </w:rPr>
        <w:t>Strong oxidants (H2O2; KMNO4)</w:t>
      </w:r>
    </w:p>
    <w:sectPr w:rsidR="00C07605" w:rsidRPr="00A111CA" w:rsidSect="00983D2A">
      <w:headerReference w:type="even" r:id="rId8"/>
      <w:headerReference w:type="default" r:id="rId9"/>
      <w:footerReference w:type="even" r:id="rId10"/>
      <w:footerReference w:type="default" r:id="rId11"/>
      <w:headerReference w:type="first" r:id="rId12"/>
      <w:footerReference w:type="first" r:id="rId13"/>
      <w:pgSz w:w="11906" w:h="16838" w:code="9"/>
      <w:pgMar w:top="1750" w:right="1418" w:bottom="1418" w:left="1418"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E345C" w14:textId="77777777" w:rsidR="00C97D85" w:rsidRDefault="00C97D85" w:rsidP="00F439E7">
      <w:r>
        <w:separator/>
      </w:r>
    </w:p>
  </w:endnote>
  <w:endnote w:type="continuationSeparator" w:id="0">
    <w:p w14:paraId="7745D7AD" w14:textId="77777777" w:rsidR="00C97D85" w:rsidRDefault="00C97D85" w:rsidP="00F4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uphemia">
    <w:altName w:val="Euphemia"/>
    <w:panose1 w:val="020B0503040102020104"/>
    <w:charset w:val="00"/>
    <w:family w:val="swiss"/>
    <w:pitch w:val="variable"/>
    <w:sig w:usb0="8000006F" w:usb1="0000004A" w:usb2="00002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9F9B" w14:textId="77777777" w:rsidR="00295AE1" w:rsidRDefault="00295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005BD" w14:textId="77777777" w:rsidR="00A111CA" w:rsidRDefault="00A111CA" w:rsidP="00FB2187">
    <w:pPr>
      <w:tabs>
        <w:tab w:val="center" w:pos="4536"/>
        <w:tab w:val="right" w:pos="9072"/>
      </w:tabs>
      <w:rPr>
        <w:rFonts w:cs="Times New Roman"/>
        <w:sz w:val="20"/>
      </w:rPr>
    </w:pPr>
  </w:p>
  <w:p w14:paraId="09C8C8C1" w14:textId="51CEBBC3" w:rsidR="00FB2187" w:rsidRPr="00983D2A" w:rsidRDefault="00A111CA" w:rsidP="00FB2187">
    <w:pPr>
      <w:tabs>
        <w:tab w:val="center" w:pos="4536"/>
        <w:tab w:val="right" w:pos="9072"/>
      </w:tabs>
      <w:rPr>
        <w:b/>
        <w:color w:val="549F9A"/>
        <w:sz w:val="18"/>
        <w:lang w:val="fr-FR"/>
      </w:rPr>
    </w:pPr>
    <w:r w:rsidRPr="00A111CA">
      <w:rPr>
        <w:rFonts w:cs="Times New Roman"/>
        <w:sz w:val="20"/>
        <w:lang w:val="fr-FR"/>
      </w:rPr>
      <w:t>Questionnaire for Excipient Nitrosamines Risk Evaluation</w:t>
    </w:r>
    <w:r w:rsidR="000A1DE6">
      <w:rPr>
        <w:rFonts w:cs="Times New Roman"/>
        <w:sz w:val="20"/>
        <w:lang w:val="fr-FR"/>
      </w:rPr>
      <w:t xml:space="preserve"> – version 2</w:t>
    </w:r>
    <w:bookmarkStart w:id="7" w:name="_GoBack"/>
    <w:bookmarkEnd w:id="7"/>
    <w:r w:rsidR="00FB2187" w:rsidRPr="00926047">
      <w:rPr>
        <w:rFonts w:cs="Times New Roman"/>
        <w:sz w:val="20"/>
        <w:lang w:val="fr-BE"/>
      </w:rPr>
      <w:tab/>
      <w:t xml:space="preserve">Page </w:t>
    </w:r>
    <w:r w:rsidR="00FB2187" w:rsidRPr="007501D5">
      <w:rPr>
        <w:rFonts w:cs="Times New Roman"/>
        <w:bCs/>
        <w:sz w:val="20"/>
      </w:rPr>
      <w:fldChar w:fldCharType="begin"/>
    </w:r>
    <w:r w:rsidR="00FB2187" w:rsidRPr="00926047">
      <w:rPr>
        <w:rFonts w:cs="Times New Roman"/>
        <w:bCs/>
        <w:sz w:val="20"/>
        <w:lang w:val="fr-BE"/>
      </w:rPr>
      <w:instrText xml:space="preserve"> PAGE  \* Arabic  \* MERGEFORMAT </w:instrText>
    </w:r>
    <w:r w:rsidR="00FB2187" w:rsidRPr="007501D5">
      <w:rPr>
        <w:rFonts w:cs="Times New Roman"/>
        <w:bCs/>
        <w:sz w:val="20"/>
      </w:rPr>
      <w:fldChar w:fldCharType="separate"/>
    </w:r>
    <w:r w:rsidR="00FB2187" w:rsidRPr="00926047">
      <w:rPr>
        <w:rFonts w:ascii="Malgun Gothic" w:hAnsi="Malgun Gothic" w:cs="Times New Roman"/>
        <w:bCs/>
        <w:sz w:val="20"/>
        <w:lang w:val="fr-BE"/>
      </w:rPr>
      <w:t>1</w:t>
    </w:r>
    <w:r w:rsidR="00FB2187" w:rsidRPr="007501D5">
      <w:rPr>
        <w:rFonts w:cs="Times New Roman"/>
        <w:bCs/>
        <w:sz w:val="20"/>
      </w:rPr>
      <w:fldChar w:fldCharType="end"/>
    </w:r>
    <w:r w:rsidR="00FB2187" w:rsidRPr="00926047">
      <w:rPr>
        <w:rFonts w:cs="Times New Roman"/>
        <w:sz w:val="20"/>
        <w:lang w:val="fr-BE"/>
      </w:rPr>
      <w:t xml:space="preserve"> of </w:t>
    </w:r>
    <w:r w:rsidR="00FB2187" w:rsidRPr="007501D5">
      <w:rPr>
        <w:rFonts w:cs="Times New Roman"/>
        <w:bCs/>
        <w:sz w:val="20"/>
      </w:rPr>
      <w:fldChar w:fldCharType="begin"/>
    </w:r>
    <w:r w:rsidR="00FB2187" w:rsidRPr="00926047">
      <w:rPr>
        <w:rFonts w:cs="Times New Roman"/>
        <w:bCs/>
        <w:sz w:val="20"/>
        <w:lang w:val="fr-BE"/>
      </w:rPr>
      <w:instrText xml:space="preserve"> NUMPAGES  \* Arabic  \* MERGEFORMAT </w:instrText>
    </w:r>
    <w:r w:rsidR="00FB2187" w:rsidRPr="007501D5">
      <w:rPr>
        <w:rFonts w:cs="Times New Roman"/>
        <w:bCs/>
        <w:sz w:val="20"/>
      </w:rPr>
      <w:fldChar w:fldCharType="separate"/>
    </w:r>
    <w:r w:rsidR="00FB2187" w:rsidRPr="00926047">
      <w:rPr>
        <w:rFonts w:ascii="Malgun Gothic" w:hAnsi="Malgun Gothic" w:cs="Times New Roman"/>
        <w:bCs/>
        <w:sz w:val="20"/>
        <w:lang w:val="fr-BE"/>
      </w:rPr>
      <w:t>2</w:t>
    </w:r>
    <w:r w:rsidR="00FB2187" w:rsidRPr="007501D5">
      <w:rPr>
        <w:rFonts w:cs="Times New Roman"/>
        <w:bCs/>
        <w:sz w:val="20"/>
      </w:rPr>
      <w:fldChar w:fldCharType="end"/>
    </w:r>
  </w:p>
  <w:p w14:paraId="76CA4437" w14:textId="77777777" w:rsidR="00FB2187" w:rsidRPr="00926047" w:rsidRDefault="00FB2187" w:rsidP="00FB2187">
    <w:pPr>
      <w:tabs>
        <w:tab w:val="center" w:pos="4536"/>
        <w:tab w:val="right" w:pos="9072"/>
      </w:tabs>
      <w:jc w:val="center"/>
      <w:rPr>
        <w:rFonts w:cs="Times New Roman"/>
        <w:color w:val="549F9A"/>
        <w:sz w:val="20"/>
        <w:lang w:val="fr-BE"/>
      </w:rPr>
    </w:pPr>
  </w:p>
  <w:p w14:paraId="48A7E359" w14:textId="77777777" w:rsidR="007C4B28" w:rsidRPr="007C4B28" w:rsidRDefault="007C4B28" w:rsidP="007C4B28">
    <w:pPr>
      <w:pStyle w:val="Footer"/>
      <w:jc w:val="center"/>
      <w:rPr>
        <w:b/>
        <w:color w:val="549F9A"/>
        <w:sz w:val="18"/>
        <w:lang w:val="fr-FR"/>
      </w:rPr>
    </w:pPr>
    <w:r>
      <w:rPr>
        <w:b/>
        <w:color w:val="549F9A"/>
        <w:sz w:val="18"/>
        <w:lang w:val="en-US"/>
      </w:rPr>
      <w:ptab w:relativeTo="margin" w:alignment="left" w:leader="none"/>
    </w:r>
    <w:r w:rsidRPr="007C4B28">
      <w:rPr>
        <w:b/>
        <w:color w:val="549F9A"/>
        <w:sz w:val="18"/>
        <w:lang w:val="fr-FR"/>
      </w:rPr>
      <w:t>IPEC Europe asbl – International Pharmaceutical Excipients Council Europe</w:t>
    </w:r>
  </w:p>
  <w:p w14:paraId="6BC9A06D" w14:textId="77777777" w:rsidR="007C4B28" w:rsidRPr="007C4B28" w:rsidRDefault="007C4B28" w:rsidP="007C4B28">
    <w:pPr>
      <w:pStyle w:val="Footer"/>
      <w:tabs>
        <w:tab w:val="clear" w:pos="4536"/>
        <w:tab w:val="clear" w:pos="9072"/>
      </w:tabs>
      <w:jc w:val="center"/>
      <w:rPr>
        <w:sz w:val="18"/>
        <w:lang w:val="fr-FR"/>
      </w:rPr>
    </w:pPr>
    <w:r>
      <w:rPr>
        <w:sz w:val="18"/>
        <w:lang w:val="en-US"/>
      </w:rPr>
      <w:ptab w:relativeTo="margin" w:alignment="left" w:leader="none"/>
    </w:r>
    <w:r w:rsidRPr="007C4B28">
      <w:rPr>
        <w:sz w:val="18"/>
        <w:lang w:val="fr-FR"/>
      </w:rPr>
      <w:t xml:space="preserve">Rue Marie de Bourgogne 52, 1000 Brussels, Belgium </w:t>
    </w:r>
  </w:p>
  <w:p w14:paraId="311C604C" w14:textId="77777777" w:rsidR="007C4B28" w:rsidRPr="00983D2A" w:rsidRDefault="007C4B28" w:rsidP="007C4B28">
    <w:pPr>
      <w:pStyle w:val="Footer"/>
      <w:tabs>
        <w:tab w:val="clear" w:pos="4536"/>
        <w:tab w:val="clear" w:pos="9072"/>
      </w:tabs>
      <w:jc w:val="center"/>
      <w:rPr>
        <w:sz w:val="18"/>
        <w:lang w:val="de-DE"/>
      </w:rPr>
    </w:pPr>
    <w:r w:rsidRPr="00983D2A">
      <w:rPr>
        <w:b/>
        <w:color w:val="549F9A"/>
        <w:sz w:val="18"/>
        <w:lang w:val="de-DE"/>
      </w:rPr>
      <w:t>T</w:t>
    </w:r>
    <w:r w:rsidRPr="00983D2A">
      <w:rPr>
        <w:sz w:val="18"/>
        <w:lang w:val="de-DE"/>
      </w:rPr>
      <w:t>:</w:t>
    </w:r>
    <w:r w:rsidR="00A111CA">
      <w:rPr>
        <w:sz w:val="18"/>
        <w:lang w:val="de-DE"/>
      </w:rPr>
      <w:t xml:space="preserve"> +</w:t>
    </w:r>
    <w:r w:rsidRPr="00983D2A">
      <w:rPr>
        <w:sz w:val="18"/>
        <w:lang w:val="de-DE"/>
      </w:rPr>
      <w:t xml:space="preserve">32 (0)2 213 74 40 </w:t>
    </w:r>
    <w:r w:rsidRPr="00983D2A">
      <w:rPr>
        <w:b/>
        <w:color w:val="549F9A"/>
        <w:sz w:val="18"/>
        <w:lang w:val="de-DE"/>
      </w:rPr>
      <w:t>E:</w:t>
    </w:r>
    <w:r w:rsidRPr="00983D2A">
      <w:rPr>
        <w:sz w:val="18"/>
        <w:lang w:val="de-DE"/>
      </w:rPr>
      <w:t xml:space="preserve"> info@ipec-europe.org </w:t>
    </w:r>
    <w:r w:rsidRPr="00983D2A">
      <w:rPr>
        <w:b/>
        <w:color w:val="549F9A"/>
        <w:sz w:val="18"/>
        <w:lang w:val="de-DE"/>
      </w:rPr>
      <w:t>W:</w:t>
    </w:r>
    <w:r w:rsidRPr="00983D2A">
      <w:rPr>
        <w:sz w:val="18"/>
        <w:lang w:val="de-DE"/>
      </w:rPr>
      <w:t xml:space="preserve"> www.ipec-europe.org</w:t>
    </w:r>
  </w:p>
  <w:p w14:paraId="28A71043" w14:textId="77777777" w:rsidR="00A111CA" w:rsidRPr="007C4B28" w:rsidRDefault="00A111CA" w:rsidP="00A111CA">
    <w:pPr>
      <w:pStyle w:val="Footer"/>
      <w:tabs>
        <w:tab w:val="clear" w:pos="4536"/>
        <w:tab w:val="clear" w:pos="9072"/>
      </w:tabs>
      <w:jc w:val="center"/>
      <w:rPr>
        <w:sz w:val="16"/>
        <w:szCs w:val="16"/>
        <w:lang w:val="en-US"/>
      </w:rPr>
    </w:pPr>
    <w:r>
      <w:rPr>
        <w:sz w:val="16"/>
        <w:szCs w:val="16"/>
        <w:lang w:val="en-US"/>
      </w:rPr>
      <w:t xml:space="preserve">Registered address: Rue du Luxembourg 16B, B-1000 Brussels - </w:t>
    </w:r>
    <w:r w:rsidRPr="00111309">
      <w:rPr>
        <w:sz w:val="16"/>
        <w:szCs w:val="16"/>
        <w:lang w:val="en-US"/>
      </w:rPr>
      <w:t>RPM Brussels Capital Region</w:t>
    </w:r>
  </w:p>
  <w:p w14:paraId="2C27AD36" w14:textId="77777777" w:rsidR="007C4B28" w:rsidRPr="00111309" w:rsidRDefault="007C4B28" w:rsidP="007C4B28">
    <w:pPr>
      <w:pStyle w:val="Footer"/>
      <w:tabs>
        <w:tab w:val="clear" w:pos="4536"/>
        <w:tab w:val="clear" w:pos="9072"/>
      </w:tabs>
      <w:jc w:val="center"/>
      <w:rPr>
        <w:sz w:val="16"/>
        <w:szCs w:val="16"/>
      </w:rPr>
    </w:pPr>
    <w:r w:rsidRPr="00111309">
      <w:rPr>
        <w:sz w:val="16"/>
        <w:szCs w:val="16"/>
        <w:lang w:val="en-US"/>
      </w:rPr>
      <w:t>VAT: BE0501816137</w:t>
    </w:r>
    <w:r>
      <w:rPr>
        <w:sz w:val="16"/>
        <w:szCs w:val="16"/>
        <w:lang w:val="en-US"/>
      </w:rPr>
      <w:t xml:space="preserve"> - </w:t>
    </w:r>
    <w:r w:rsidRPr="00111309">
      <w:rPr>
        <w:sz w:val="16"/>
        <w:szCs w:val="16"/>
        <w:lang w:val="en-US"/>
      </w:rPr>
      <w:t>IBAN: BE50363113681818 – Tr. Register: 341962119314-36</w:t>
    </w:r>
  </w:p>
  <w:p w14:paraId="092CC66A" w14:textId="77777777" w:rsidR="00D7124B" w:rsidRDefault="00D712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6EAB" w14:textId="77777777" w:rsidR="00727A21" w:rsidRDefault="00727A21" w:rsidP="00727A21">
    <w:pPr>
      <w:tabs>
        <w:tab w:val="center" w:pos="4536"/>
        <w:tab w:val="right" w:pos="9072"/>
      </w:tabs>
      <w:rPr>
        <w:rFonts w:cs="Times New Roman"/>
        <w:sz w:val="20"/>
        <w:lang w:val="fr-FR"/>
      </w:rPr>
    </w:pPr>
  </w:p>
  <w:p w14:paraId="70030006" w14:textId="20D6E598" w:rsidR="00727A21" w:rsidRPr="00983D2A" w:rsidRDefault="00727A21" w:rsidP="00727A21">
    <w:pPr>
      <w:tabs>
        <w:tab w:val="center" w:pos="4536"/>
        <w:tab w:val="right" w:pos="9072"/>
      </w:tabs>
      <w:rPr>
        <w:b/>
        <w:color w:val="549F9A"/>
        <w:sz w:val="18"/>
        <w:lang w:val="fr-FR"/>
      </w:rPr>
    </w:pPr>
    <w:r w:rsidRPr="00A111CA">
      <w:rPr>
        <w:rFonts w:cs="Times New Roman"/>
        <w:sz w:val="20"/>
        <w:lang w:val="fr-FR"/>
      </w:rPr>
      <w:t>Questionnaire for Excipient Nitrosamines Risk Evaluation</w:t>
    </w:r>
    <w:r w:rsidR="00295AE1">
      <w:rPr>
        <w:rFonts w:cs="Times New Roman"/>
        <w:sz w:val="20"/>
        <w:lang w:val="fr-FR"/>
      </w:rPr>
      <w:t xml:space="preserve"> – version 2</w:t>
    </w:r>
    <w:r w:rsidRPr="00926047">
      <w:rPr>
        <w:rFonts w:cs="Times New Roman"/>
        <w:sz w:val="20"/>
        <w:lang w:val="fr-BE"/>
      </w:rPr>
      <w:tab/>
      <w:t xml:space="preserve">Page </w:t>
    </w:r>
    <w:r w:rsidRPr="007501D5">
      <w:rPr>
        <w:rFonts w:cs="Times New Roman"/>
        <w:bCs/>
        <w:sz w:val="20"/>
      </w:rPr>
      <w:fldChar w:fldCharType="begin"/>
    </w:r>
    <w:r w:rsidRPr="00926047">
      <w:rPr>
        <w:rFonts w:cs="Times New Roman"/>
        <w:bCs/>
        <w:sz w:val="20"/>
        <w:lang w:val="fr-BE"/>
      </w:rPr>
      <w:instrText xml:space="preserve"> PAGE  \* Arabic  \* MERGEFORMAT </w:instrText>
    </w:r>
    <w:r w:rsidRPr="007501D5">
      <w:rPr>
        <w:rFonts w:cs="Times New Roman"/>
        <w:bCs/>
        <w:sz w:val="20"/>
      </w:rPr>
      <w:fldChar w:fldCharType="separate"/>
    </w:r>
    <w:r w:rsidRPr="00727A21">
      <w:rPr>
        <w:rFonts w:cs="Times New Roman"/>
        <w:bCs/>
        <w:sz w:val="20"/>
        <w:lang w:val="fr-FR"/>
      </w:rPr>
      <w:t>2</w:t>
    </w:r>
    <w:r w:rsidRPr="007501D5">
      <w:rPr>
        <w:rFonts w:cs="Times New Roman"/>
        <w:bCs/>
        <w:sz w:val="20"/>
      </w:rPr>
      <w:fldChar w:fldCharType="end"/>
    </w:r>
    <w:r w:rsidRPr="00926047">
      <w:rPr>
        <w:rFonts w:cs="Times New Roman"/>
        <w:sz w:val="20"/>
        <w:lang w:val="fr-BE"/>
      </w:rPr>
      <w:t xml:space="preserve"> of </w:t>
    </w:r>
    <w:r w:rsidRPr="007501D5">
      <w:rPr>
        <w:rFonts w:cs="Times New Roman"/>
        <w:bCs/>
        <w:sz w:val="20"/>
      </w:rPr>
      <w:fldChar w:fldCharType="begin"/>
    </w:r>
    <w:r w:rsidRPr="00926047">
      <w:rPr>
        <w:rFonts w:cs="Times New Roman"/>
        <w:bCs/>
        <w:sz w:val="20"/>
        <w:lang w:val="fr-BE"/>
      </w:rPr>
      <w:instrText xml:space="preserve"> NUMPAGES  \* Arabic  \* MERGEFORMAT </w:instrText>
    </w:r>
    <w:r w:rsidRPr="007501D5">
      <w:rPr>
        <w:rFonts w:cs="Times New Roman"/>
        <w:bCs/>
        <w:sz w:val="20"/>
      </w:rPr>
      <w:fldChar w:fldCharType="separate"/>
    </w:r>
    <w:r w:rsidRPr="00727A21">
      <w:rPr>
        <w:rFonts w:cs="Times New Roman"/>
        <w:bCs/>
        <w:sz w:val="20"/>
        <w:lang w:val="fr-FR"/>
      </w:rPr>
      <w:t>7</w:t>
    </w:r>
    <w:r w:rsidRPr="007501D5">
      <w:rPr>
        <w:rFonts w:cs="Times New Roman"/>
        <w:bCs/>
        <w:sz w:val="20"/>
      </w:rPr>
      <w:fldChar w:fldCharType="end"/>
    </w:r>
  </w:p>
  <w:p w14:paraId="3E24D4ED" w14:textId="77777777" w:rsidR="00727A21" w:rsidRPr="00926047" w:rsidRDefault="00727A21" w:rsidP="00727A21">
    <w:pPr>
      <w:tabs>
        <w:tab w:val="center" w:pos="4536"/>
        <w:tab w:val="right" w:pos="9072"/>
      </w:tabs>
      <w:jc w:val="center"/>
      <w:rPr>
        <w:rFonts w:cs="Times New Roman"/>
        <w:color w:val="549F9A"/>
        <w:sz w:val="20"/>
        <w:lang w:val="fr-BE"/>
      </w:rPr>
    </w:pPr>
  </w:p>
  <w:p w14:paraId="26094D8F" w14:textId="77777777" w:rsidR="00727A21" w:rsidRPr="007C4B28" w:rsidRDefault="00727A21" w:rsidP="00727A21">
    <w:pPr>
      <w:pStyle w:val="Footer"/>
      <w:jc w:val="center"/>
      <w:rPr>
        <w:b/>
        <w:color w:val="549F9A"/>
        <w:sz w:val="18"/>
        <w:lang w:val="fr-FR"/>
      </w:rPr>
    </w:pPr>
    <w:r>
      <w:rPr>
        <w:b/>
        <w:color w:val="549F9A"/>
        <w:sz w:val="18"/>
        <w:lang w:val="en-US"/>
      </w:rPr>
      <w:ptab w:relativeTo="margin" w:alignment="left" w:leader="none"/>
    </w:r>
    <w:r w:rsidRPr="007C4B28">
      <w:rPr>
        <w:b/>
        <w:color w:val="549F9A"/>
        <w:sz w:val="18"/>
        <w:lang w:val="fr-FR"/>
      </w:rPr>
      <w:t>IPEC Europe asbl – International Pharmaceutical Excipients Council Europe</w:t>
    </w:r>
  </w:p>
  <w:p w14:paraId="4DF12909" w14:textId="77777777" w:rsidR="00727A21" w:rsidRPr="007C4B28" w:rsidRDefault="00727A21" w:rsidP="00727A21">
    <w:pPr>
      <w:pStyle w:val="Footer"/>
      <w:tabs>
        <w:tab w:val="clear" w:pos="4536"/>
        <w:tab w:val="clear" w:pos="9072"/>
      </w:tabs>
      <w:jc w:val="center"/>
      <w:rPr>
        <w:sz w:val="18"/>
        <w:lang w:val="fr-FR"/>
      </w:rPr>
    </w:pPr>
    <w:r>
      <w:rPr>
        <w:sz w:val="18"/>
        <w:lang w:val="en-US"/>
      </w:rPr>
      <w:ptab w:relativeTo="margin" w:alignment="left" w:leader="none"/>
    </w:r>
    <w:r w:rsidRPr="007C4B28">
      <w:rPr>
        <w:sz w:val="18"/>
        <w:lang w:val="fr-FR"/>
      </w:rPr>
      <w:t xml:space="preserve">Rue Marie de Bourgogne 52, 1000 Brussels, Belgium </w:t>
    </w:r>
  </w:p>
  <w:p w14:paraId="37C0200D" w14:textId="77777777" w:rsidR="00727A21" w:rsidRPr="00983D2A" w:rsidRDefault="00727A21" w:rsidP="00727A21">
    <w:pPr>
      <w:pStyle w:val="Footer"/>
      <w:tabs>
        <w:tab w:val="clear" w:pos="4536"/>
        <w:tab w:val="clear" w:pos="9072"/>
      </w:tabs>
      <w:jc w:val="center"/>
      <w:rPr>
        <w:sz w:val="18"/>
        <w:lang w:val="de-DE"/>
      </w:rPr>
    </w:pPr>
    <w:r w:rsidRPr="00983D2A">
      <w:rPr>
        <w:b/>
        <w:color w:val="549F9A"/>
        <w:sz w:val="18"/>
        <w:lang w:val="de-DE"/>
      </w:rPr>
      <w:t>T</w:t>
    </w:r>
    <w:r w:rsidRPr="00983D2A">
      <w:rPr>
        <w:sz w:val="18"/>
        <w:lang w:val="de-DE"/>
      </w:rPr>
      <w:t>:</w:t>
    </w:r>
    <w:r>
      <w:rPr>
        <w:sz w:val="18"/>
        <w:lang w:val="de-DE"/>
      </w:rPr>
      <w:t xml:space="preserve"> +</w:t>
    </w:r>
    <w:r w:rsidRPr="00983D2A">
      <w:rPr>
        <w:sz w:val="18"/>
        <w:lang w:val="de-DE"/>
      </w:rPr>
      <w:t xml:space="preserve">32 (0)2 213 74 40 </w:t>
    </w:r>
    <w:r w:rsidRPr="00983D2A">
      <w:rPr>
        <w:b/>
        <w:color w:val="549F9A"/>
        <w:sz w:val="18"/>
        <w:lang w:val="de-DE"/>
      </w:rPr>
      <w:t>E:</w:t>
    </w:r>
    <w:r w:rsidRPr="00983D2A">
      <w:rPr>
        <w:sz w:val="18"/>
        <w:lang w:val="de-DE"/>
      </w:rPr>
      <w:t xml:space="preserve"> info@ipec-europe.org </w:t>
    </w:r>
    <w:r w:rsidRPr="00983D2A">
      <w:rPr>
        <w:b/>
        <w:color w:val="549F9A"/>
        <w:sz w:val="18"/>
        <w:lang w:val="de-DE"/>
      </w:rPr>
      <w:t>W:</w:t>
    </w:r>
    <w:r w:rsidRPr="00983D2A">
      <w:rPr>
        <w:sz w:val="18"/>
        <w:lang w:val="de-DE"/>
      </w:rPr>
      <w:t xml:space="preserve"> www.ipec-europe.org</w:t>
    </w:r>
  </w:p>
  <w:p w14:paraId="609A6E22" w14:textId="77777777" w:rsidR="00727A21" w:rsidRPr="007C4B28" w:rsidRDefault="00727A21" w:rsidP="00727A21">
    <w:pPr>
      <w:pStyle w:val="Footer"/>
      <w:tabs>
        <w:tab w:val="clear" w:pos="4536"/>
        <w:tab w:val="clear" w:pos="9072"/>
      </w:tabs>
      <w:jc w:val="center"/>
      <w:rPr>
        <w:sz w:val="16"/>
        <w:szCs w:val="16"/>
        <w:lang w:val="en-US"/>
      </w:rPr>
    </w:pPr>
    <w:r>
      <w:rPr>
        <w:sz w:val="16"/>
        <w:szCs w:val="16"/>
        <w:lang w:val="en-US"/>
      </w:rPr>
      <w:t xml:space="preserve">Registered address: Rue du Luxembourg 16B, B-1000 Brussels - </w:t>
    </w:r>
    <w:r w:rsidRPr="00111309">
      <w:rPr>
        <w:sz w:val="16"/>
        <w:szCs w:val="16"/>
        <w:lang w:val="en-US"/>
      </w:rPr>
      <w:t>RPM Brussels Capital Region</w:t>
    </w:r>
  </w:p>
  <w:p w14:paraId="1F7FFF45" w14:textId="77777777" w:rsidR="00727A21" w:rsidRPr="00111309" w:rsidRDefault="00727A21" w:rsidP="00727A21">
    <w:pPr>
      <w:pStyle w:val="Footer"/>
      <w:tabs>
        <w:tab w:val="clear" w:pos="4536"/>
        <w:tab w:val="clear" w:pos="9072"/>
      </w:tabs>
      <w:jc w:val="center"/>
      <w:rPr>
        <w:sz w:val="16"/>
        <w:szCs w:val="16"/>
      </w:rPr>
    </w:pPr>
    <w:r w:rsidRPr="00111309">
      <w:rPr>
        <w:sz w:val="16"/>
        <w:szCs w:val="16"/>
        <w:lang w:val="en-US"/>
      </w:rPr>
      <w:t>VAT: BE0501816137</w:t>
    </w:r>
    <w:r>
      <w:rPr>
        <w:sz w:val="16"/>
        <w:szCs w:val="16"/>
        <w:lang w:val="en-US"/>
      </w:rPr>
      <w:t xml:space="preserve"> - </w:t>
    </w:r>
    <w:r w:rsidRPr="00111309">
      <w:rPr>
        <w:sz w:val="16"/>
        <w:szCs w:val="16"/>
        <w:lang w:val="en-US"/>
      </w:rPr>
      <w:t>IBAN: BE50363113681818 – Tr. Register: 341962119314-36</w:t>
    </w:r>
  </w:p>
  <w:p w14:paraId="6669482E" w14:textId="77777777" w:rsidR="00727A21" w:rsidRDefault="00727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F1B8D" w14:textId="77777777" w:rsidR="00C97D85" w:rsidRDefault="00C97D85" w:rsidP="00F439E7">
      <w:r>
        <w:separator/>
      </w:r>
    </w:p>
  </w:footnote>
  <w:footnote w:type="continuationSeparator" w:id="0">
    <w:p w14:paraId="442A69C8" w14:textId="77777777" w:rsidR="00C97D85" w:rsidRDefault="00C97D85" w:rsidP="00F439E7">
      <w:r>
        <w:continuationSeparator/>
      </w:r>
    </w:p>
  </w:footnote>
  <w:footnote w:id="1">
    <w:p w14:paraId="73A38A84" w14:textId="2EF0433E" w:rsidR="00983D2A" w:rsidRPr="00295AE1" w:rsidRDefault="00983D2A" w:rsidP="00A2659F">
      <w:pPr>
        <w:jc w:val="left"/>
        <w:rPr>
          <w:lang w:val="it-IT"/>
        </w:rPr>
      </w:pPr>
      <w:r w:rsidRPr="00983D2A">
        <w:rPr>
          <w:rStyle w:val="FootnoteReference"/>
          <w:sz w:val="16"/>
          <w:szCs w:val="16"/>
        </w:rPr>
        <w:footnoteRef/>
      </w:r>
      <w:r w:rsidRPr="00983D2A">
        <w:rPr>
          <w:sz w:val="16"/>
          <w:szCs w:val="16"/>
        </w:rPr>
        <w:t xml:space="preserve"> Information on nitrosamines for marketing authorization holders. </w:t>
      </w:r>
      <w:r w:rsidRPr="00295AE1">
        <w:rPr>
          <w:sz w:val="16"/>
          <w:szCs w:val="16"/>
          <w:lang w:val="it-IT"/>
        </w:rPr>
        <w:t xml:space="preserve">EMA/189634/2019: </w:t>
      </w:r>
    </w:p>
    <w:p w14:paraId="52507A3D" w14:textId="746E5265" w:rsidR="008917E8" w:rsidRPr="00295AE1" w:rsidRDefault="008917E8" w:rsidP="00A2659F">
      <w:pPr>
        <w:jc w:val="left"/>
        <w:rPr>
          <w:sz w:val="16"/>
          <w:szCs w:val="16"/>
          <w:lang w:val="it-IT"/>
        </w:rPr>
      </w:pPr>
      <w:r w:rsidRPr="00295AE1">
        <w:rPr>
          <w:rStyle w:val="Hyperlink"/>
          <w:sz w:val="16"/>
          <w:szCs w:val="16"/>
          <w:lang w:val="it-IT"/>
        </w:rPr>
        <w:t>https://www.ema.europa.eu/en/documents/referral/nitrosamines-emea-h-a53-1490-information-nitrosamines-marketing-authorisation-holders_en.pdf</w:t>
      </w:r>
    </w:p>
  </w:footnote>
  <w:footnote w:id="2">
    <w:p w14:paraId="6405E37C" w14:textId="3DF8FE34" w:rsidR="00983D2A" w:rsidRPr="00295AE1" w:rsidRDefault="00983D2A" w:rsidP="00A2659F">
      <w:pPr>
        <w:jc w:val="left"/>
        <w:rPr>
          <w:sz w:val="16"/>
          <w:szCs w:val="16"/>
        </w:rPr>
      </w:pPr>
      <w:r w:rsidRPr="00983D2A">
        <w:rPr>
          <w:rStyle w:val="FootnoteReference"/>
          <w:sz w:val="16"/>
          <w:szCs w:val="16"/>
        </w:rPr>
        <w:footnoteRef/>
      </w:r>
      <w:r w:rsidRPr="00983D2A">
        <w:rPr>
          <w:sz w:val="16"/>
          <w:szCs w:val="16"/>
        </w:rPr>
        <w:t xml:space="preserve"> Questions and answers on “Information on nitrosamines for marketing authorization holders”. </w:t>
      </w:r>
      <w:r w:rsidRPr="00983D2A">
        <w:rPr>
          <w:sz w:val="16"/>
          <w:szCs w:val="16"/>
        </w:rPr>
        <w:br/>
      </w:r>
      <w:r w:rsidRPr="00295AE1">
        <w:rPr>
          <w:sz w:val="16"/>
          <w:szCs w:val="16"/>
        </w:rPr>
        <w:t xml:space="preserve">EMA/CHMP/428592/2019 Rev. 1. </w:t>
      </w:r>
    </w:p>
  </w:footnote>
  <w:footnote w:id="3">
    <w:p w14:paraId="50F4FDDD" w14:textId="77777777" w:rsidR="00983D2A" w:rsidRPr="00983D2A" w:rsidRDefault="00983D2A" w:rsidP="00A2659F">
      <w:pPr>
        <w:jc w:val="left"/>
        <w:rPr>
          <w:sz w:val="16"/>
          <w:szCs w:val="16"/>
        </w:rPr>
      </w:pPr>
      <w:r w:rsidRPr="00983D2A">
        <w:rPr>
          <w:rStyle w:val="FootnoteReference"/>
          <w:sz w:val="16"/>
          <w:szCs w:val="16"/>
        </w:rPr>
        <w:footnoteRef/>
      </w:r>
      <w:r w:rsidRPr="00983D2A">
        <w:rPr>
          <w:sz w:val="16"/>
          <w:szCs w:val="16"/>
        </w:rPr>
        <w:t xml:space="preserve"> Health Canada: </w:t>
      </w:r>
      <w:r w:rsidRPr="00983D2A">
        <w:rPr>
          <w:rFonts w:cs="Times New Roman"/>
          <w:sz w:val="16"/>
          <w:szCs w:val="16"/>
        </w:rPr>
        <w:t>Information to Marketing Authorization Holders (MAHs) of Human</w:t>
      </w:r>
      <w:r w:rsidRPr="00983D2A">
        <w:rPr>
          <w:sz w:val="16"/>
          <w:szCs w:val="16"/>
        </w:rPr>
        <w:t xml:space="preserve"> </w:t>
      </w:r>
      <w:r w:rsidRPr="00983D2A">
        <w:rPr>
          <w:rFonts w:cs="Times New Roman"/>
          <w:sz w:val="16"/>
          <w:szCs w:val="16"/>
        </w:rPr>
        <w:t>Pharmaceutical Products Regarding Nitrosamine Impurities</w:t>
      </w:r>
      <w:r w:rsidRPr="00983D2A">
        <w:rPr>
          <w:sz w:val="16"/>
          <w:szCs w:val="16"/>
        </w:rPr>
        <w:t>. October 2, 2019</w:t>
      </w:r>
    </w:p>
  </w:footnote>
  <w:footnote w:id="4">
    <w:p w14:paraId="61BBDDC0" w14:textId="77777777" w:rsidR="00983D2A" w:rsidRPr="00E9630A" w:rsidRDefault="00983D2A" w:rsidP="00A2659F">
      <w:pPr>
        <w:jc w:val="left"/>
      </w:pPr>
      <w:r w:rsidRPr="00983D2A">
        <w:rPr>
          <w:rStyle w:val="FootnoteReference"/>
          <w:sz w:val="16"/>
          <w:szCs w:val="16"/>
        </w:rPr>
        <w:footnoteRef/>
      </w:r>
      <w:r w:rsidRPr="00983D2A">
        <w:rPr>
          <w:sz w:val="16"/>
          <w:szCs w:val="16"/>
        </w:rPr>
        <w:t xml:space="preserve"> </w:t>
      </w:r>
      <w:hyperlink r:id="rId1" w:history="1">
        <w:r w:rsidRPr="00983D2A">
          <w:rPr>
            <w:rStyle w:val="Hyperlink"/>
            <w:sz w:val="16"/>
            <w:szCs w:val="16"/>
          </w:rPr>
          <w:t>https://www.swissmedic.ch/swissmedic/en/home/news/mitteilungen/aufforderung-zlinhaberinnen-ham.html</w:t>
        </w:r>
      </w:hyperlink>
      <w:r w:rsidRPr="00983D2A">
        <w:rPr>
          <w:sz w:val="16"/>
          <w:szCs w:val="16"/>
        </w:rPr>
        <w:t xml:space="preserve"> </w:t>
      </w:r>
    </w:p>
  </w:footnote>
  <w:footnote w:id="5">
    <w:p w14:paraId="2FC3D6AD" w14:textId="77777777" w:rsidR="005A5B52" w:rsidRPr="00A111CA" w:rsidRDefault="005A5B52" w:rsidP="005A5B52">
      <w:pPr>
        <w:pStyle w:val="Fuzeile1"/>
      </w:pPr>
      <w:r w:rsidRPr="00A111CA">
        <w:rPr>
          <w:rStyle w:val="FootnoteReference"/>
          <w:rFonts w:eastAsiaTheme="majorEastAsia"/>
        </w:rPr>
        <w:footnoteRef/>
      </w:r>
      <w:r w:rsidRPr="00A111CA">
        <w:t xml:space="preserve"> see Guidance 1 in Annex</w:t>
      </w:r>
    </w:p>
  </w:footnote>
  <w:footnote w:id="6">
    <w:p w14:paraId="070F7182" w14:textId="77777777" w:rsidR="005A5B52" w:rsidRPr="00597DC2" w:rsidRDefault="005A5B52" w:rsidP="005A5B52">
      <w:pPr>
        <w:pStyle w:val="Fuzeile1"/>
      </w:pPr>
      <w:r w:rsidRPr="00A111CA">
        <w:rPr>
          <w:rStyle w:val="FootnoteReference"/>
          <w:rFonts w:eastAsiaTheme="majorEastAsia"/>
        </w:rPr>
        <w:footnoteRef/>
      </w:r>
      <w:r w:rsidRPr="00A111CA">
        <w:t xml:space="preserve"> </w:t>
      </w:r>
      <w:bookmarkStart w:id="2" w:name="_Hlk24997710"/>
      <w:r w:rsidRPr="00A111CA">
        <w:t xml:space="preserve">in this document, “manufacturing process” refers to the manufacturing steps that are outlined in the flow chart of the manufacturing procedure for the mentioned </w:t>
      </w:r>
      <w:bookmarkEnd w:id="2"/>
      <w:r w:rsidRPr="00A111CA">
        <w:t>product.</w:t>
      </w:r>
    </w:p>
  </w:footnote>
  <w:footnote w:id="7">
    <w:p w14:paraId="7FAF8819" w14:textId="77777777" w:rsidR="00A111CA" w:rsidRPr="00A111CA" w:rsidRDefault="00A111CA" w:rsidP="00A111CA">
      <w:pPr>
        <w:pStyle w:val="Fuzeile1"/>
        <w:rPr>
          <w:rStyle w:val="FootnoteReference"/>
          <w:rFonts w:eastAsiaTheme="majorEastAsia"/>
          <w:sz w:val="18"/>
          <w:szCs w:val="18"/>
        </w:rPr>
      </w:pPr>
      <w:r w:rsidRPr="00A111CA">
        <w:rPr>
          <w:rStyle w:val="FootnoteReference"/>
          <w:rFonts w:eastAsiaTheme="majorEastAsia"/>
          <w:sz w:val="18"/>
          <w:szCs w:val="18"/>
        </w:rPr>
        <w:footnoteRef/>
      </w:r>
      <w:r w:rsidRPr="00A111CA">
        <w:rPr>
          <w:rStyle w:val="FootnoteReference"/>
          <w:rFonts w:eastAsiaTheme="majorEastAsia"/>
          <w:sz w:val="18"/>
          <w:szCs w:val="18"/>
        </w:rPr>
        <w:t xml:space="preserve"> </w:t>
      </w:r>
      <w:r w:rsidRPr="00A111CA">
        <w:t>see Guidance 2 in Annex</w:t>
      </w:r>
    </w:p>
  </w:footnote>
  <w:footnote w:id="8">
    <w:p w14:paraId="0C051E4C" w14:textId="77777777" w:rsidR="00A111CA" w:rsidRPr="00A111CA" w:rsidRDefault="00A111CA" w:rsidP="00A111CA">
      <w:pPr>
        <w:pStyle w:val="Fuzeile1"/>
      </w:pPr>
      <w:r w:rsidRPr="00A111CA">
        <w:rPr>
          <w:rStyle w:val="FootnoteReference"/>
          <w:rFonts w:eastAsiaTheme="majorEastAsia"/>
          <w:sz w:val="18"/>
          <w:szCs w:val="18"/>
        </w:rPr>
        <w:footnoteRef/>
      </w:r>
      <w:r w:rsidRPr="00A111CA">
        <w:rPr>
          <w:rStyle w:val="FootnoteReference"/>
          <w:rFonts w:eastAsiaTheme="majorEastAsia"/>
          <w:sz w:val="18"/>
          <w:szCs w:val="18"/>
        </w:rPr>
        <w:t xml:space="preserve"> </w:t>
      </w:r>
      <w:r w:rsidRPr="00A111CA">
        <w:t>2014 IPEC General Glossary of Terms and Acronyms</w:t>
      </w:r>
    </w:p>
  </w:footnote>
  <w:footnote w:id="9">
    <w:p w14:paraId="3B67FCC9" w14:textId="77777777" w:rsidR="00A111CA" w:rsidRPr="00A111CA" w:rsidRDefault="00A111CA" w:rsidP="00A111CA">
      <w:pPr>
        <w:pStyle w:val="Fuzeile1"/>
      </w:pPr>
      <w:r w:rsidRPr="00A111CA">
        <w:rPr>
          <w:rStyle w:val="FootnoteReference"/>
          <w:rFonts w:eastAsiaTheme="majorEastAsia"/>
          <w:sz w:val="18"/>
          <w:szCs w:val="18"/>
        </w:rPr>
        <w:footnoteRef/>
      </w:r>
      <w:r w:rsidRPr="00A111CA">
        <w:t xml:space="preserve"> see Guidance 2 in Annex</w:t>
      </w:r>
    </w:p>
  </w:footnote>
  <w:footnote w:id="10">
    <w:p w14:paraId="1F59872F" w14:textId="77777777" w:rsidR="00A111CA" w:rsidRPr="00610A00" w:rsidRDefault="00A111CA" w:rsidP="00A111CA">
      <w:pPr>
        <w:pStyle w:val="Fuzeile1"/>
      </w:pPr>
      <w:r w:rsidRPr="00610A00">
        <w:rPr>
          <w:rStyle w:val="FootnoteReference"/>
          <w:rFonts w:eastAsiaTheme="majorEastAsia"/>
        </w:rPr>
        <w:footnoteRef/>
      </w:r>
      <w:r w:rsidRPr="00597DC2">
        <w:rPr>
          <w:rStyle w:val="FooterZchn"/>
          <w:rFonts w:eastAsiaTheme="majorEastAsia"/>
        </w:rPr>
        <w:t xml:space="preserve"> This information is transferred from the EFPIA decision tree for drug substances, published 1 Nov 2019</w:t>
      </w:r>
    </w:p>
  </w:footnote>
  <w:footnote w:id="11">
    <w:p w14:paraId="48A3D996" w14:textId="77777777" w:rsidR="00A111CA" w:rsidRPr="00597DC2" w:rsidRDefault="00A111CA" w:rsidP="00A111CA">
      <w:pPr>
        <w:pStyle w:val="Fuzeile1"/>
        <w:rPr>
          <w:rStyle w:val="FooterZchn"/>
          <w:rFonts w:eastAsiaTheme="majorEastAsia"/>
        </w:rPr>
      </w:pPr>
      <w:r w:rsidRPr="00610A00">
        <w:rPr>
          <w:rStyle w:val="FootnoteReference"/>
          <w:rFonts w:eastAsiaTheme="majorEastAsia"/>
        </w:rPr>
        <w:footnoteRef/>
      </w:r>
      <w:r w:rsidRPr="00610A00">
        <w:t xml:space="preserve"> </w:t>
      </w:r>
      <w:r w:rsidRPr="00597DC2">
        <w:rPr>
          <w:rStyle w:val="FooterZchn"/>
          <w:rFonts w:eastAsiaTheme="majorEastAsia"/>
        </w:rPr>
        <w:t>Nawrocki, J et al. Nitrosamines and Water, J. Hazard. Mater. 2011, 189, 1-18.</w:t>
      </w:r>
    </w:p>
  </w:footnote>
  <w:footnote w:id="12">
    <w:p w14:paraId="50DF1C38" w14:textId="77777777" w:rsidR="00A111CA" w:rsidRPr="00597DC2" w:rsidRDefault="00A111CA" w:rsidP="00A111CA">
      <w:pPr>
        <w:pStyle w:val="Fuzeile1"/>
        <w:rPr>
          <w:rStyle w:val="FooterZchn"/>
          <w:rFonts w:eastAsiaTheme="majorEastAsia"/>
        </w:rPr>
      </w:pPr>
      <w:r w:rsidRPr="00610A00">
        <w:rPr>
          <w:rStyle w:val="FootnoteReference"/>
          <w:rFonts w:eastAsiaTheme="majorEastAsia"/>
        </w:rPr>
        <w:footnoteRef/>
      </w:r>
      <w:r w:rsidRPr="00610A00">
        <w:t xml:space="preserve"> </w:t>
      </w:r>
      <w:r w:rsidRPr="00597DC2">
        <w:rPr>
          <w:rStyle w:val="FooterZchn"/>
          <w:rFonts w:eastAsiaTheme="majorEastAsia"/>
        </w:rPr>
        <w:t>SCCS (Scientific Committee on Consumer Safety), Opinion on Nitrosamines and Secondary Amines in Cosmetic Products, 27 March 2012.</w:t>
      </w:r>
    </w:p>
  </w:footnote>
  <w:footnote w:id="13">
    <w:p w14:paraId="1A4A6A2F" w14:textId="77777777" w:rsidR="00A111CA" w:rsidRPr="00610A00" w:rsidRDefault="00A111CA" w:rsidP="00A111CA">
      <w:pPr>
        <w:pStyle w:val="Fuzeile1"/>
      </w:pPr>
      <w:r w:rsidRPr="00610A00">
        <w:rPr>
          <w:rStyle w:val="FootnoteReference"/>
          <w:rFonts w:eastAsiaTheme="majorEastAsia"/>
        </w:rPr>
        <w:footnoteRef/>
      </w:r>
      <w:r w:rsidRPr="00610A00">
        <w:t xml:space="preserve"> EMA, Temporary interim limits for NMBA, DIPNA and EIPNA impurities in sartan blood pressure medicines, 20 August 20, 2019.</w:t>
      </w:r>
    </w:p>
  </w:footnote>
  <w:footnote w:id="14">
    <w:p w14:paraId="33D85EBF" w14:textId="77777777" w:rsidR="00A111CA" w:rsidRPr="00610A00" w:rsidRDefault="00A111CA" w:rsidP="00A111CA">
      <w:pPr>
        <w:pStyle w:val="Fuzeile1"/>
      </w:pPr>
      <w:r w:rsidRPr="00610A00">
        <w:rPr>
          <w:rStyle w:val="FootnoteReference"/>
          <w:rFonts w:eastAsiaTheme="majorEastAsia"/>
        </w:rPr>
        <w:footnoteRef/>
      </w:r>
      <w:r w:rsidRPr="00610A00">
        <w:t xml:space="preserve"> EFPIA position with respect to safety related aspects of EMA and Health Canada requests for N-nitrosamine evaluations, 2019.</w:t>
      </w:r>
    </w:p>
  </w:footnote>
  <w:footnote w:id="15">
    <w:p w14:paraId="0EB79EC8" w14:textId="77777777" w:rsidR="00A111CA" w:rsidRPr="00610A00" w:rsidRDefault="00A111CA" w:rsidP="00A111CA">
      <w:pPr>
        <w:pStyle w:val="Fuzeile1"/>
      </w:pPr>
      <w:r w:rsidRPr="00610A00">
        <w:rPr>
          <w:rStyle w:val="FootnoteReference"/>
          <w:rFonts w:eastAsiaTheme="majorEastAsia"/>
        </w:rPr>
        <w:footnoteRef/>
      </w:r>
      <w:r w:rsidRPr="00610A00">
        <w:t xml:space="preserve"> ICH M7, Assessment and Control of DNA Reactive (Mutagenic) Impurities in Pharmaceuticals to Limit Potential Carcinogenic Risk, 31 March 2017.</w:t>
      </w:r>
    </w:p>
  </w:footnote>
  <w:footnote w:id="16">
    <w:p w14:paraId="35530685" w14:textId="77777777" w:rsidR="00A111CA" w:rsidRPr="00610A00" w:rsidRDefault="00A111CA" w:rsidP="00A111CA">
      <w:pPr>
        <w:pStyle w:val="Fuzeile1"/>
      </w:pPr>
      <w:r w:rsidRPr="00610A00">
        <w:rPr>
          <w:rStyle w:val="FootnoteReference"/>
          <w:rFonts w:eastAsiaTheme="majorEastAsia"/>
        </w:rPr>
        <w:footnoteRef/>
      </w:r>
      <w:r w:rsidRPr="00610A00">
        <w:t>ICH S9, Nonclinical Evaluation for Anticancer Pharmaceuticals, 29 October 2009.</w:t>
      </w:r>
    </w:p>
  </w:footnote>
  <w:footnote w:id="17">
    <w:p w14:paraId="4D2DE812" w14:textId="77777777" w:rsidR="00A111CA" w:rsidRPr="00610A00" w:rsidRDefault="00A111CA" w:rsidP="00A111CA">
      <w:pPr>
        <w:pStyle w:val="Fuzeile1"/>
      </w:pPr>
      <w:r w:rsidRPr="00610A00">
        <w:rPr>
          <w:rStyle w:val="FootnoteReference"/>
          <w:rFonts w:eastAsiaTheme="majorEastAsia"/>
        </w:rPr>
        <w:footnoteRef/>
      </w:r>
      <w:r w:rsidRPr="00610A00">
        <w:t xml:space="preserve"> Barber, C et al. A consortium-driven framework to guide the implementation of ICH M7</w:t>
      </w:r>
      <w:r>
        <w:t xml:space="preserve"> </w:t>
      </w:r>
      <w:r w:rsidRPr="00610A00">
        <w:t>Option 4 control strategies. Regul. Toxicol. Pharmacol. 2017, 90, 22-28.</w:t>
      </w:r>
    </w:p>
  </w:footnote>
  <w:footnote w:id="18">
    <w:p w14:paraId="752CC683" w14:textId="77777777" w:rsidR="00A111CA" w:rsidRPr="00C02722" w:rsidRDefault="00A111CA" w:rsidP="00A111CA">
      <w:pPr>
        <w:pStyle w:val="Fuzeile1"/>
      </w:pPr>
      <w:r w:rsidRPr="00610A00">
        <w:rPr>
          <w:rStyle w:val="FootnoteReference"/>
          <w:rFonts w:eastAsiaTheme="majorEastAsia"/>
        </w:rPr>
        <w:footnoteRef/>
      </w:r>
      <w:r w:rsidRPr="00610A00">
        <w:t xml:space="preserve"> Williams, D. L. H. Nitrosation reactions and the chemistry of nitric oxide. 2004, Amsterdam, Elsevier.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A0C3E" w14:textId="77777777" w:rsidR="00295AE1" w:rsidRDefault="00295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52"/>
    </w:tblGrid>
    <w:tr w:rsidR="00983D2A" w:rsidRPr="00CE5186" w14:paraId="2A5EEE8C" w14:textId="77777777" w:rsidTr="00962F25">
      <w:trPr>
        <w:trHeight w:val="336"/>
      </w:trPr>
      <w:tc>
        <w:tcPr>
          <w:tcW w:w="2410" w:type="dxa"/>
          <w:vMerge w:val="restart"/>
        </w:tcPr>
        <w:p w14:paraId="00960DC4" w14:textId="77777777" w:rsidR="00983D2A" w:rsidRDefault="00983D2A" w:rsidP="00983D2A">
          <w:pPr>
            <w:pStyle w:val="Header"/>
          </w:pPr>
          <w:r>
            <w:rPr>
              <w:noProof/>
              <w:lang w:eastAsia="fr-BE"/>
            </w:rPr>
            <w:drawing>
              <wp:inline distT="0" distB="0" distL="0" distR="0" wp14:anchorId="58185D42" wp14:editId="39BE846B">
                <wp:extent cx="1028700" cy="8436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EC logo - druk - 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843629"/>
                        </a:xfrm>
                        <a:prstGeom prst="rect">
                          <a:avLst/>
                        </a:prstGeom>
                      </pic:spPr>
                    </pic:pic>
                  </a:graphicData>
                </a:graphic>
              </wp:inline>
            </w:drawing>
          </w:r>
        </w:p>
      </w:tc>
      <w:tc>
        <w:tcPr>
          <w:tcW w:w="6652" w:type="dxa"/>
        </w:tcPr>
        <w:p w14:paraId="179AD80B" w14:textId="77777777" w:rsidR="00983D2A" w:rsidRPr="00983D2A" w:rsidRDefault="00983D2A" w:rsidP="00983D2A">
          <w:pPr>
            <w:pStyle w:val="Header"/>
            <w:ind w:left="1024"/>
            <w:jc w:val="left"/>
            <w:rPr>
              <w:b/>
              <w:color w:val="549F9A"/>
              <w:sz w:val="32"/>
              <w:szCs w:val="36"/>
            </w:rPr>
          </w:pPr>
          <w:r w:rsidRPr="00983D2A">
            <w:rPr>
              <w:b/>
              <w:color w:val="549F9A"/>
              <w:sz w:val="28"/>
              <w:szCs w:val="32"/>
            </w:rPr>
            <w:t>Questionnaire for Excipient Nitrosamines Risk Evaluation</w:t>
          </w:r>
        </w:p>
      </w:tc>
    </w:tr>
    <w:tr w:rsidR="00983D2A" w:rsidRPr="00CE5186" w14:paraId="67AD83BD" w14:textId="77777777" w:rsidTr="00962F25">
      <w:trPr>
        <w:trHeight w:val="333"/>
      </w:trPr>
      <w:tc>
        <w:tcPr>
          <w:tcW w:w="2410" w:type="dxa"/>
          <w:vMerge/>
        </w:tcPr>
        <w:p w14:paraId="16F239F4" w14:textId="77777777" w:rsidR="00983D2A" w:rsidRDefault="00983D2A" w:rsidP="00983D2A">
          <w:pPr>
            <w:pStyle w:val="Header"/>
            <w:rPr>
              <w:noProof/>
              <w:lang w:eastAsia="fr-BE"/>
            </w:rPr>
          </w:pPr>
        </w:p>
      </w:tc>
      <w:tc>
        <w:tcPr>
          <w:tcW w:w="6652" w:type="dxa"/>
        </w:tcPr>
        <w:p w14:paraId="65A6139A" w14:textId="77777777" w:rsidR="00983D2A" w:rsidRDefault="00983D2A" w:rsidP="00983D2A">
          <w:pPr>
            <w:pStyle w:val="Header"/>
            <w:ind w:left="1024"/>
            <w:jc w:val="left"/>
            <w:rPr>
              <w:lang w:val="en-US"/>
            </w:rPr>
          </w:pPr>
          <w:r>
            <w:rPr>
              <w:lang w:val="en-US"/>
            </w:rPr>
            <w:t>Item No.:</w:t>
          </w:r>
        </w:p>
        <w:p w14:paraId="2F4AE7DB" w14:textId="77777777" w:rsidR="00983D2A" w:rsidRPr="00424888" w:rsidRDefault="00983D2A" w:rsidP="00983D2A">
          <w:pPr>
            <w:pStyle w:val="Header"/>
            <w:ind w:left="1024"/>
            <w:jc w:val="left"/>
            <w:rPr>
              <w:lang w:val="en-US"/>
            </w:rPr>
          </w:pPr>
          <w:r>
            <w:rPr>
              <w:lang w:val="en-US"/>
            </w:rPr>
            <w:t xml:space="preserve">Product Name: </w:t>
          </w:r>
        </w:p>
      </w:tc>
    </w:tr>
  </w:tbl>
  <w:p w14:paraId="06A3D8EF" w14:textId="011774AD" w:rsidR="0054443A" w:rsidRDefault="0054443A" w:rsidP="0044204D">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52"/>
    </w:tblGrid>
    <w:tr w:rsidR="00983D2A" w:rsidRPr="00CE5186" w14:paraId="3E8D3D4B" w14:textId="77777777" w:rsidTr="00962F25">
      <w:trPr>
        <w:trHeight w:val="336"/>
      </w:trPr>
      <w:tc>
        <w:tcPr>
          <w:tcW w:w="2410" w:type="dxa"/>
          <w:vMerge w:val="restart"/>
        </w:tcPr>
        <w:p w14:paraId="2EE88DA5" w14:textId="77777777" w:rsidR="00983D2A" w:rsidRDefault="00983D2A" w:rsidP="00983D2A">
          <w:pPr>
            <w:pStyle w:val="Header"/>
          </w:pPr>
          <w:r>
            <w:rPr>
              <w:noProof/>
              <w:lang w:eastAsia="fr-BE"/>
            </w:rPr>
            <w:drawing>
              <wp:inline distT="0" distB="0" distL="0" distR="0" wp14:anchorId="38167779" wp14:editId="22954158">
                <wp:extent cx="1028700" cy="8436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EC logo - druk - 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843629"/>
                        </a:xfrm>
                        <a:prstGeom prst="rect">
                          <a:avLst/>
                        </a:prstGeom>
                      </pic:spPr>
                    </pic:pic>
                  </a:graphicData>
                </a:graphic>
              </wp:inline>
            </w:drawing>
          </w:r>
        </w:p>
      </w:tc>
      <w:tc>
        <w:tcPr>
          <w:tcW w:w="6652" w:type="dxa"/>
        </w:tcPr>
        <w:p w14:paraId="2A8EACF0" w14:textId="77777777" w:rsidR="00983D2A" w:rsidRPr="00983D2A" w:rsidRDefault="00983D2A" w:rsidP="00983D2A">
          <w:pPr>
            <w:pStyle w:val="Header"/>
            <w:ind w:left="1024"/>
            <w:jc w:val="left"/>
            <w:rPr>
              <w:b/>
              <w:color w:val="549F9A"/>
              <w:sz w:val="32"/>
              <w:szCs w:val="36"/>
            </w:rPr>
          </w:pPr>
          <w:r w:rsidRPr="00983D2A">
            <w:rPr>
              <w:b/>
              <w:color w:val="549F9A"/>
              <w:sz w:val="28"/>
              <w:szCs w:val="32"/>
            </w:rPr>
            <w:t>Questionnaire for Excipient Nitrosamines Risk Evaluation</w:t>
          </w:r>
        </w:p>
      </w:tc>
    </w:tr>
    <w:tr w:rsidR="00983D2A" w:rsidRPr="00CE5186" w14:paraId="0F486A29" w14:textId="77777777" w:rsidTr="00962F25">
      <w:trPr>
        <w:trHeight w:val="333"/>
      </w:trPr>
      <w:tc>
        <w:tcPr>
          <w:tcW w:w="2410" w:type="dxa"/>
          <w:vMerge/>
        </w:tcPr>
        <w:p w14:paraId="4B75325F" w14:textId="77777777" w:rsidR="00983D2A" w:rsidRDefault="00983D2A" w:rsidP="00983D2A">
          <w:pPr>
            <w:pStyle w:val="Header"/>
            <w:rPr>
              <w:noProof/>
              <w:lang w:eastAsia="fr-BE"/>
            </w:rPr>
          </w:pPr>
        </w:p>
      </w:tc>
      <w:tc>
        <w:tcPr>
          <w:tcW w:w="6652" w:type="dxa"/>
        </w:tcPr>
        <w:p w14:paraId="6A1A5554" w14:textId="77777777" w:rsidR="00983D2A" w:rsidRPr="00424888" w:rsidRDefault="00983D2A" w:rsidP="00983D2A">
          <w:pPr>
            <w:pStyle w:val="Header"/>
            <w:ind w:left="1024"/>
            <w:jc w:val="left"/>
            <w:rPr>
              <w:lang w:val="en-US"/>
            </w:rPr>
          </w:pPr>
        </w:p>
      </w:tc>
    </w:tr>
  </w:tbl>
  <w:p w14:paraId="681D56EC" w14:textId="77777777" w:rsidR="00983D2A" w:rsidRDefault="00983D2A" w:rsidP="00747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9E80DD6"/>
    <w:lvl w:ilvl="0">
      <w:numFmt w:val="bullet"/>
      <w:lvlText w:val="*"/>
      <w:lvlJc w:val="left"/>
    </w:lvl>
  </w:abstractNum>
  <w:abstractNum w:abstractNumId="1" w15:restartNumberingAfterBreak="0">
    <w:nsid w:val="1B3E4D19"/>
    <w:multiLevelType w:val="hybridMultilevel"/>
    <w:tmpl w:val="F5821B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EB0F41"/>
    <w:multiLevelType w:val="hybridMultilevel"/>
    <w:tmpl w:val="D500DD6A"/>
    <w:lvl w:ilvl="0" w:tplc="6FC69678">
      <w:numFmt w:val="bullet"/>
      <w:lvlText w:val="-"/>
      <w:lvlJc w:val="left"/>
      <w:pPr>
        <w:ind w:left="1080" w:hanging="720"/>
      </w:pPr>
      <w:rPr>
        <w:rFonts w:ascii="Euphemia" w:eastAsia="Malgun Gothic" w:hAnsi="Euphem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77A22"/>
    <w:multiLevelType w:val="hybridMultilevel"/>
    <w:tmpl w:val="7806E2D2"/>
    <w:lvl w:ilvl="0" w:tplc="6FC69678">
      <w:numFmt w:val="bullet"/>
      <w:lvlText w:val="-"/>
      <w:lvlJc w:val="left"/>
      <w:pPr>
        <w:ind w:left="1080" w:hanging="720"/>
      </w:pPr>
      <w:rPr>
        <w:rFonts w:ascii="Euphemia" w:eastAsia="Malgun Gothic" w:hAnsi="Euphem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5267F"/>
    <w:multiLevelType w:val="hybridMultilevel"/>
    <w:tmpl w:val="676E50F2"/>
    <w:lvl w:ilvl="0" w:tplc="0270D6A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8358AD"/>
    <w:multiLevelType w:val="hybridMultilevel"/>
    <w:tmpl w:val="EF10DBB0"/>
    <w:lvl w:ilvl="0" w:tplc="6FC69678">
      <w:numFmt w:val="bullet"/>
      <w:lvlText w:val="-"/>
      <w:lvlJc w:val="left"/>
      <w:pPr>
        <w:ind w:left="1080" w:hanging="720"/>
      </w:pPr>
      <w:rPr>
        <w:rFonts w:ascii="Euphemia" w:eastAsia="Malgun Gothic" w:hAnsi="Euphemia" w:cstheme="minorBidi" w:hint="default"/>
      </w:rPr>
    </w:lvl>
    <w:lvl w:ilvl="1" w:tplc="B14087C2">
      <w:numFmt w:val="bullet"/>
      <w:lvlText w:val=""/>
      <w:lvlJc w:val="left"/>
      <w:pPr>
        <w:ind w:left="1800" w:hanging="720"/>
      </w:pPr>
      <w:rPr>
        <w:rFonts w:ascii="Symbol" w:eastAsia="Malgun Gothic"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744FC8"/>
    <w:multiLevelType w:val="hybridMultilevel"/>
    <w:tmpl w:val="D3B663E8"/>
    <w:lvl w:ilvl="0" w:tplc="B0AAFD02">
      <w:numFmt w:val="bullet"/>
      <w:lvlText w:val=""/>
      <w:lvlJc w:val="left"/>
      <w:pPr>
        <w:ind w:left="3261" w:hanging="360"/>
      </w:pPr>
      <w:rPr>
        <w:rFonts w:ascii="Symbol" w:hAnsi="Symbol" w:hint="default"/>
        <w:sz w:val="24"/>
      </w:rPr>
    </w:lvl>
    <w:lvl w:ilvl="1" w:tplc="04090003" w:tentative="1">
      <w:start w:val="1"/>
      <w:numFmt w:val="bullet"/>
      <w:lvlText w:val="o"/>
      <w:lvlJc w:val="left"/>
      <w:pPr>
        <w:ind w:left="3981" w:hanging="360"/>
      </w:pPr>
      <w:rPr>
        <w:rFonts w:ascii="Courier New" w:hAnsi="Courier New" w:cs="Courier New" w:hint="default"/>
      </w:rPr>
    </w:lvl>
    <w:lvl w:ilvl="2" w:tplc="04090005" w:tentative="1">
      <w:start w:val="1"/>
      <w:numFmt w:val="bullet"/>
      <w:lvlText w:val=""/>
      <w:lvlJc w:val="left"/>
      <w:pPr>
        <w:ind w:left="4701" w:hanging="360"/>
      </w:pPr>
      <w:rPr>
        <w:rFonts w:ascii="Wingdings" w:hAnsi="Wingdings" w:hint="default"/>
      </w:rPr>
    </w:lvl>
    <w:lvl w:ilvl="3" w:tplc="04090001" w:tentative="1">
      <w:start w:val="1"/>
      <w:numFmt w:val="bullet"/>
      <w:lvlText w:val=""/>
      <w:lvlJc w:val="left"/>
      <w:pPr>
        <w:ind w:left="5421" w:hanging="360"/>
      </w:pPr>
      <w:rPr>
        <w:rFonts w:ascii="Symbol" w:hAnsi="Symbol" w:hint="default"/>
      </w:rPr>
    </w:lvl>
    <w:lvl w:ilvl="4" w:tplc="04090003" w:tentative="1">
      <w:start w:val="1"/>
      <w:numFmt w:val="bullet"/>
      <w:lvlText w:val="o"/>
      <w:lvlJc w:val="left"/>
      <w:pPr>
        <w:ind w:left="6141" w:hanging="360"/>
      </w:pPr>
      <w:rPr>
        <w:rFonts w:ascii="Courier New" w:hAnsi="Courier New" w:cs="Courier New" w:hint="default"/>
      </w:rPr>
    </w:lvl>
    <w:lvl w:ilvl="5" w:tplc="04090005" w:tentative="1">
      <w:start w:val="1"/>
      <w:numFmt w:val="bullet"/>
      <w:lvlText w:val=""/>
      <w:lvlJc w:val="left"/>
      <w:pPr>
        <w:ind w:left="6861" w:hanging="360"/>
      </w:pPr>
      <w:rPr>
        <w:rFonts w:ascii="Wingdings" w:hAnsi="Wingdings" w:hint="default"/>
      </w:rPr>
    </w:lvl>
    <w:lvl w:ilvl="6" w:tplc="04090001" w:tentative="1">
      <w:start w:val="1"/>
      <w:numFmt w:val="bullet"/>
      <w:lvlText w:val=""/>
      <w:lvlJc w:val="left"/>
      <w:pPr>
        <w:ind w:left="7581" w:hanging="360"/>
      </w:pPr>
      <w:rPr>
        <w:rFonts w:ascii="Symbol" w:hAnsi="Symbol" w:hint="default"/>
      </w:rPr>
    </w:lvl>
    <w:lvl w:ilvl="7" w:tplc="04090003" w:tentative="1">
      <w:start w:val="1"/>
      <w:numFmt w:val="bullet"/>
      <w:lvlText w:val="o"/>
      <w:lvlJc w:val="left"/>
      <w:pPr>
        <w:ind w:left="8301" w:hanging="360"/>
      </w:pPr>
      <w:rPr>
        <w:rFonts w:ascii="Courier New" w:hAnsi="Courier New" w:cs="Courier New" w:hint="default"/>
      </w:rPr>
    </w:lvl>
    <w:lvl w:ilvl="8" w:tplc="04090005" w:tentative="1">
      <w:start w:val="1"/>
      <w:numFmt w:val="bullet"/>
      <w:lvlText w:val=""/>
      <w:lvlJc w:val="left"/>
      <w:pPr>
        <w:ind w:left="9021" w:hanging="360"/>
      </w:pPr>
      <w:rPr>
        <w:rFonts w:ascii="Wingdings" w:hAnsi="Wingdings" w:hint="default"/>
      </w:rPr>
    </w:lvl>
  </w:abstractNum>
  <w:abstractNum w:abstractNumId="7" w15:restartNumberingAfterBreak="0">
    <w:nsid w:val="71800F1C"/>
    <w:multiLevelType w:val="hybridMultilevel"/>
    <w:tmpl w:val="8A6A83B0"/>
    <w:lvl w:ilvl="0" w:tplc="6FC69678">
      <w:numFmt w:val="bullet"/>
      <w:lvlText w:val="-"/>
      <w:lvlJc w:val="left"/>
      <w:pPr>
        <w:ind w:left="1080" w:hanging="720"/>
      </w:pPr>
      <w:rPr>
        <w:rFonts w:ascii="Euphemia" w:eastAsia="Malgun Gothic" w:hAnsi="Euphem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956CE1"/>
    <w:multiLevelType w:val="hybridMultilevel"/>
    <w:tmpl w:val="87FC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7"/>
  </w:num>
  <w:num w:numId="5">
    <w:abstractNumId w:val="3"/>
  </w:num>
  <w:num w:numId="6">
    <w:abstractNumId w:val="1"/>
  </w:num>
  <w:num w:numId="7">
    <w:abstractNumId w:val="4"/>
  </w:num>
  <w:num w:numId="8">
    <w:abstractNumId w:val="6"/>
  </w:num>
  <w:num w:numId="9">
    <w:abstractNumId w:val="0"/>
    <w:lvlOverride w:ilvl="0">
      <w:lvl w:ilvl="0">
        <w:numFmt w:val="bullet"/>
        <w:lvlText w:val=""/>
        <w:legacy w:legacy="1" w:legacySpace="0" w:legacyIndent="0"/>
        <w:lvlJc w:val="left"/>
        <w:rPr>
          <w:rFonts w:ascii="Symbol" w:hAnsi="Symbo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D2A"/>
    <w:rsid w:val="000444D1"/>
    <w:rsid w:val="000448A5"/>
    <w:rsid w:val="00056175"/>
    <w:rsid w:val="00071FCD"/>
    <w:rsid w:val="000A1DE6"/>
    <w:rsid w:val="00133D83"/>
    <w:rsid w:val="00193B09"/>
    <w:rsid w:val="001D40D6"/>
    <w:rsid w:val="002236B4"/>
    <w:rsid w:val="00295AE1"/>
    <w:rsid w:val="00296777"/>
    <w:rsid w:val="00297796"/>
    <w:rsid w:val="002D3E19"/>
    <w:rsid w:val="002F26E2"/>
    <w:rsid w:val="003C1027"/>
    <w:rsid w:val="00412A9C"/>
    <w:rsid w:val="004230A1"/>
    <w:rsid w:val="00424888"/>
    <w:rsid w:val="0044204D"/>
    <w:rsid w:val="00451652"/>
    <w:rsid w:val="00453407"/>
    <w:rsid w:val="004819EF"/>
    <w:rsid w:val="004E3C2E"/>
    <w:rsid w:val="004F5784"/>
    <w:rsid w:val="00533153"/>
    <w:rsid w:val="00542F25"/>
    <w:rsid w:val="0054443A"/>
    <w:rsid w:val="00550983"/>
    <w:rsid w:val="00582C84"/>
    <w:rsid w:val="005A1F46"/>
    <w:rsid w:val="005A5B52"/>
    <w:rsid w:val="005C6A39"/>
    <w:rsid w:val="005E0144"/>
    <w:rsid w:val="005F72E2"/>
    <w:rsid w:val="006525AE"/>
    <w:rsid w:val="00666B9C"/>
    <w:rsid w:val="006820F0"/>
    <w:rsid w:val="0069180D"/>
    <w:rsid w:val="00692794"/>
    <w:rsid w:val="006A0605"/>
    <w:rsid w:val="006C5150"/>
    <w:rsid w:val="006D697E"/>
    <w:rsid w:val="006E65A7"/>
    <w:rsid w:val="007106FA"/>
    <w:rsid w:val="00727A21"/>
    <w:rsid w:val="00731E03"/>
    <w:rsid w:val="007467E9"/>
    <w:rsid w:val="00747B79"/>
    <w:rsid w:val="007501D5"/>
    <w:rsid w:val="00777A21"/>
    <w:rsid w:val="007B7280"/>
    <w:rsid w:val="007C4B28"/>
    <w:rsid w:val="008417BA"/>
    <w:rsid w:val="00875A26"/>
    <w:rsid w:val="008917E8"/>
    <w:rsid w:val="008C0D7D"/>
    <w:rsid w:val="00925F0F"/>
    <w:rsid w:val="00926047"/>
    <w:rsid w:val="00964A5E"/>
    <w:rsid w:val="00974D63"/>
    <w:rsid w:val="00983D2A"/>
    <w:rsid w:val="009A1DD8"/>
    <w:rsid w:val="009A4805"/>
    <w:rsid w:val="009F20B7"/>
    <w:rsid w:val="009F30E7"/>
    <w:rsid w:val="00A111CA"/>
    <w:rsid w:val="00A20D90"/>
    <w:rsid w:val="00A21569"/>
    <w:rsid w:val="00A26391"/>
    <w:rsid w:val="00A2659F"/>
    <w:rsid w:val="00A30772"/>
    <w:rsid w:val="00A447A9"/>
    <w:rsid w:val="00A80A22"/>
    <w:rsid w:val="00A862A3"/>
    <w:rsid w:val="00AA0825"/>
    <w:rsid w:val="00B04D0E"/>
    <w:rsid w:val="00B238B5"/>
    <w:rsid w:val="00B44332"/>
    <w:rsid w:val="00B509AC"/>
    <w:rsid w:val="00B62786"/>
    <w:rsid w:val="00B95A15"/>
    <w:rsid w:val="00B96B09"/>
    <w:rsid w:val="00BC239D"/>
    <w:rsid w:val="00BE6438"/>
    <w:rsid w:val="00BE6F61"/>
    <w:rsid w:val="00BF6AD4"/>
    <w:rsid w:val="00C07605"/>
    <w:rsid w:val="00C2641D"/>
    <w:rsid w:val="00C56292"/>
    <w:rsid w:val="00C97D85"/>
    <w:rsid w:val="00CC00B8"/>
    <w:rsid w:val="00CF254A"/>
    <w:rsid w:val="00D30BE0"/>
    <w:rsid w:val="00D7124B"/>
    <w:rsid w:val="00D720C7"/>
    <w:rsid w:val="00D853B2"/>
    <w:rsid w:val="00DB663F"/>
    <w:rsid w:val="00E151D2"/>
    <w:rsid w:val="00EE00F6"/>
    <w:rsid w:val="00F05EED"/>
    <w:rsid w:val="00F23CC6"/>
    <w:rsid w:val="00F33C2C"/>
    <w:rsid w:val="00F439E7"/>
    <w:rsid w:val="00F83999"/>
    <w:rsid w:val="00F86AD9"/>
    <w:rsid w:val="00FA621C"/>
    <w:rsid w:val="00FB2187"/>
    <w:rsid w:val="00FE0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13DA"/>
  <w15:chartTrackingRefBased/>
  <w15:docId w15:val="{673742AE-62AF-4D1B-B85E-0201ACE1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90"/>
    <w:pPr>
      <w:jc w:val="both"/>
    </w:pPr>
    <w:rPr>
      <w:rFonts w:ascii="Euphemia" w:eastAsia="Malgun Gothic" w:hAnsi="Euphemia"/>
      <w:color w:val="004469"/>
    </w:rPr>
  </w:style>
  <w:style w:type="paragraph" w:styleId="Heading1">
    <w:name w:val="heading 1"/>
    <w:basedOn w:val="Normal"/>
    <w:next w:val="Normal"/>
    <w:link w:val="Heading1Char"/>
    <w:uiPriority w:val="9"/>
    <w:qFormat/>
    <w:rsid w:val="00747B79"/>
    <w:pPr>
      <w:keepNext/>
      <w:keepLines/>
      <w:spacing w:before="120" w:after="120"/>
      <w:outlineLvl w:val="0"/>
    </w:pPr>
    <w:rPr>
      <w:rFonts w:eastAsiaTheme="majorEastAsia" w:cstheme="majorBidi"/>
      <w:b/>
      <w:color w:val="549F9A"/>
      <w:sz w:val="32"/>
      <w:szCs w:val="32"/>
    </w:rPr>
  </w:style>
  <w:style w:type="paragraph" w:styleId="Heading2">
    <w:name w:val="heading 2"/>
    <w:basedOn w:val="Normal"/>
    <w:next w:val="Normal"/>
    <w:link w:val="Heading2Char"/>
    <w:autoRedefine/>
    <w:uiPriority w:val="9"/>
    <w:unhideWhenUsed/>
    <w:qFormat/>
    <w:rsid w:val="00A111CA"/>
    <w:pPr>
      <w:keepNext/>
      <w:keepLines/>
      <w:spacing w:before="120"/>
      <w:outlineLvl w:val="1"/>
    </w:pPr>
    <w:rPr>
      <w:rFonts w:eastAsia="Arial" w:cstheme="majorBidi"/>
      <w:b/>
      <w:bCs/>
      <w:color w:val="549F9A"/>
      <w:w w:val="105"/>
      <w:sz w:val="26"/>
      <w:szCs w:val="26"/>
    </w:rPr>
  </w:style>
  <w:style w:type="paragraph" w:styleId="Heading3">
    <w:name w:val="heading 3"/>
    <w:basedOn w:val="Normal"/>
    <w:next w:val="Normal"/>
    <w:link w:val="Heading3Char"/>
    <w:uiPriority w:val="9"/>
    <w:unhideWhenUsed/>
    <w:qFormat/>
    <w:rsid w:val="007B7280"/>
    <w:pPr>
      <w:keepNext/>
      <w:keepLines/>
      <w:spacing w:before="12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106FA"/>
    <w:pPr>
      <w:keepNext/>
      <w:keepLines/>
      <w:spacing w:before="40"/>
      <w:outlineLvl w:val="3"/>
    </w:pPr>
    <w:rPr>
      <w:rFonts w:eastAsiaTheme="majorEastAsia" w:cstheme="majorBidi"/>
      <w:i/>
      <w:iCs/>
      <w:color w:val="549F9A"/>
    </w:rPr>
  </w:style>
  <w:style w:type="paragraph" w:styleId="Heading5">
    <w:name w:val="heading 5"/>
    <w:basedOn w:val="Normal"/>
    <w:next w:val="Normal"/>
    <w:link w:val="Heading5Char"/>
    <w:uiPriority w:val="9"/>
    <w:unhideWhenUsed/>
    <w:qFormat/>
    <w:rsid w:val="00D30BE0"/>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9E7"/>
    <w:pPr>
      <w:tabs>
        <w:tab w:val="center" w:pos="4536"/>
        <w:tab w:val="right" w:pos="9072"/>
      </w:tabs>
    </w:pPr>
  </w:style>
  <w:style w:type="character" w:customStyle="1" w:styleId="HeaderChar">
    <w:name w:val="Header Char"/>
    <w:basedOn w:val="DefaultParagraphFont"/>
    <w:link w:val="Header"/>
    <w:uiPriority w:val="99"/>
    <w:rsid w:val="00F439E7"/>
    <w:rPr>
      <w:rFonts w:ascii="Malgun Gothic" w:eastAsia="Malgun Gothic" w:hAnsi="Malgun Gothic"/>
      <w:color w:val="004469"/>
      <w:sz w:val="20"/>
      <w:lang w:val="fr-BE"/>
    </w:rPr>
  </w:style>
  <w:style w:type="paragraph" w:styleId="Footer">
    <w:name w:val="footer"/>
    <w:basedOn w:val="Normal"/>
    <w:link w:val="FooterChar"/>
    <w:uiPriority w:val="99"/>
    <w:unhideWhenUsed/>
    <w:rsid w:val="00F439E7"/>
    <w:pPr>
      <w:tabs>
        <w:tab w:val="center" w:pos="4536"/>
        <w:tab w:val="right" w:pos="9072"/>
      </w:tabs>
    </w:pPr>
  </w:style>
  <w:style w:type="character" w:customStyle="1" w:styleId="FooterChar">
    <w:name w:val="Footer Char"/>
    <w:basedOn w:val="DefaultParagraphFont"/>
    <w:link w:val="Footer"/>
    <w:uiPriority w:val="99"/>
    <w:rsid w:val="00F439E7"/>
    <w:rPr>
      <w:rFonts w:ascii="Malgun Gothic" w:eastAsia="Malgun Gothic" w:hAnsi="Malgun Gothic"/>
      <w:color w:val="004469"/>
      <w:sz w:val="20"/>
      <w:lang w:val="fr-BE"/>
    </w:rPr>
  </w:style>
  <w:style w:type="table" w:styleId="TableGrid">
    <w:name w:val="Table Grid"/>
    <w:basedOn w:val="TableNormal"/>
    <w:uiPriority w:val="39"/>
    <w:rsid w:val="00F439E7"/>
    <w:pPr>
      <w:jc w:val="both"/>
    </w:pPr>
    <w:rPr>
      <w:rFonts w:ascii="Malgun Gothic" w:eastAsia="Malgun Gothic" w:hAnsi="Malgun Gothic"/>
      <w:color w:val="004469"/>
      <w:sz w:val="20"/>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39E7"/>
    <w:rPr>
      <w:color w:val="549F9A" w:themeColor="hyperlink"/>
      <w:u w:val="single"/>
    </w:rPr>
  </w:style>
  <w:style w:type="paragraph" w:styleId="ListParagraph">
    <w:name w:val="List Paragraph"/>
    <w:basedOn w:val="Normal"/>
    <w:uiPriority w:val="34"/>
    <w:qFormat/>
    <w:rsid w:val="00453407"/>
    <w:pPr>
      <w:ind w:left="720"/>
      <w:contextualSpacing/>
    </w:pPr>
  </w:style>
  <w:style w:type="paragraph" w:styleId="NoSpacing">
    <w:name w:val="No Spacing"/>
    <w:uiPriority w:val="1"/>
    <w:qFormat/>
    <w:rsid w:val="00A20D90"/>
    <w:pPr>
      <w:jc w:val="both"/>
    </w:pPr>
    <w:rPr>
      <w:rFonts w:ascii="Euphemia" w:eastAsia="Malgun Gothic" w:hAnsi="Euphemia"/>
      <w:color w:val="004469"/>
    </w:rPr>
  </w:style>
  <w:style w:type="character" w:customStyle="1" w:styleId="Heading1Char">
    <w:name w:val="Heading 1 Char"/>
    <w:basedOn w:val="DefaultParagraphFont"/>
    <w:link w:val="Heading1"/>
    <w:uiPriority w:val="9"/>
    <w:rsid w:val="00747B79"/>
    <w:rPr>
      <w:rFonts w:ascii="Euphemia" w:eastAsiaTheme="majorEastAsia" w:hAnsi="Euphemia" w:cstheme="majorBidi"/>
      <w:b/>
      <w:color w:val="549F9A"/>
      <w:sz w:val="32"/>
      <w:szCs w:val="32"/>
    </w:rPr>
  </w:style>
  <w:style w:type="character" w:customStyle="1" w:styleId="Heading2Char">
    <w:name w:val="Heading 2 Char"/>
    <w:basedOn w:val="DefaultParagraphFont"/>
    <w:link w:val="Heading2"/>
    <w:uiPriority w:val="9"/>
    <w:rsid w:val="00A111CA"/>
    <w:rPr>
      <w:rFonts w:ascii="Euphemia" w:eastAsia="Arial" w:hAnsi="Euphemia" w:cstheme="majorBidi"/>
      <w:b/>
      <w:bCs/>
      <w:color w:val="549F9A"/>
      <w:w w:val="105"/>
      <w:sz w:val="26"/>
      <w:szCs w:val="26"/>
    </w:rPr>
  </w:style>
  <w:style w:type="paragraph" w:styleId="Title">
    <w:name w:val="Title"/>
    <w:basedOn w:val="Normal"/>
    <w:next w:val="Normal"/>
    <w:link w:val="TitleChar"/>
    <w:uiPriority w:val="10"/>
    <w:qFormat/>
    <w:rsid w:val="00A447A9"/>
    <w:pPr>
      <w:spacing w:before="240" w:after="120"/>
      <w:contextualSpacing/>
    </w:pPr>
    <w:rPr>
      <w:rFonts w:eastAsiaTheme="majorEastAsia" w:cstheme="majorBidi"/>
      <w:b/>
      <w:spacing w:val="-10"/>
      <w:kern w:val="28"/>
      <w:sz w:val="52"/>
      <w:szCs w:val="56"/>
    </w:rPr>
  </w:style>
  <w:style w:type="character" w:customStyle="1" w:styleId="TitleChar">
    <w:name w:val="Title Char"/>
    <w:basedOn w:val="DefaultParagraphFont"/>
    <w:link w:val="Title"/>
    <w:uiPriority w:val="10"/>
    <w:rsid w:val="00A447A9"/>
    <w:rPr>
      <w:rFonts w:ascii="Euphemia" w:eastAsiaTheme="majorEastAsia" w:hAnsi="Euphemia" w:cstheme="majorBidi"/>
      <w:b/>
      <w:color w:val="004469"/>
      <w:spacing w:val="-10"/>
      <w:kern w:val="28"/>
      <w:sz w:val="52"/>
      <w:szCs w:val="56"/>
    </w:rPr>
  </w:style>
  <w:style w:type="paragraph" w:styleId="Subtitle">
    <w:name w:val="Subtitle"/>
    <w:basedOn w:val="Normal"/>
    <w:next w:val="Normal"/>
    <w:link w:val="SubtitleChar"/>
    <w:uiPriority w:val="11"/>
    <w:qFormat/>
    <w:rsid w:val="00A20D90"/>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A20D90"/>
    <w:rPr>
      <w:rFonts w:ascii="Euphemia" w:eastAsiaTheme="minorEastAsia" w:hAnsi="Euphemia"/>
      <w:color w:val="004469"/>
      <w:spacing w:val="15"/>
    </w:rPr>
  </w:style>
  <w:style w:type="character" w:customStyle="1" w:styleId="Heading3Char">
    <w:name w:val="Heading 3 Char"/>
    <w:basedOn w:val="DefaultParagraphFont"/>
    <w:link w:val="Heading3"/>
    <w:uiPriority w:val="9"/>
    <w:rsid w:val="007B7280"/>
    <w:rPr>
      <w:rFonts w:ascii="Euphemia" w:eastAsiaTheme="majorEastAsia" w:hAnsi="Euphemia" w:cstheme="majorBidi"/>
      <w:color w:val="1F4D78" w:themeColor="accent1" w:themeShade="7F"/>
      <w:sz w:val="24"/>
      <w:szCs w:val="24"/>
    </w:rPr>
  </w:style>
  <w:style w:type="paragraph" w:styleId="BalloonText">
    <w:name w:val="Balloon Text"/>
    <w:basedOn w:val="Normal"/>
    <w:link w:val="BalloonTextChar"/>
    <w:uiPriority w:val="99"/>
    <w:semiHidden/>
    <w:unhideWhenUsed/>
    <w:rsid w:val="007B7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280"/>
    <w:rPr>
      <w:rFonts w:ascii="Segoe UI" w:eastAsia="Malgun Gothic" w:hAnsi="Segoe UI" w:cs="Segoe UI"/>
      <w:color w:val="004469"/>
      <w:sz w:val="18"/>
      <w:szCs w:val="18"/>
    </w:rPr>
  </w:style>
  <w:style w:type="character" w:customStyle="1" w:styleId="Heading4Char">
    <w:name w:val="Heading 4 Char"/>
    <w:basedOn w:val="DefaultParagraphFont"/>
    <w:link w:val="Heading4"/>
    <w:uiPriority w:val="9"/>
    <w:semiHidden/>
    <w:rsid w:val="007106FA"/>
    <w:rPr>
      <w:rFonts w:ascii="Euphemia" w:eastAsiaTheme="majorEastAsia" w:hAnsi="Euphemia" w:cstheme="majorBidi"/>
      <w:i/>
      <w:iCs/>
      <w:color w:val="549F9A"/>
    </w:rPr>
  </w:style>
  <w:style w:type="paragraph" w:styleId="Quote">
    <w:name w:val="Quote"/>
    <w:basedOn w:val="Normal"/>
    <w:next w:val="Normal"/>
    <w:link w:val="QuoteChar"/>
    <w:uiPriority w:val="29"/>
    <w:rsid w:val="0044204D"/>
    <w:pPr>
      <w:spacing w:before="200" w:after="160"/>
      <w:ind w:left="864" w:right="864"/>
      <w:jc w:val="center"/>
    </w:pPr>
    <w:rPr>
      <w:i/>
      <w:iCs/>
      <w:color w:val="0085CE" w:themeColor="text1" w:themeTint="BF"/>
    </w:rPr>
  </w:style>
  <w:style w:type="character" w:customStyle="1" w:styleId="QuoteChar">
    <w:name w:val="Quote Char"/>
    <w:basedOn w:val="DefaultParagraphFont"/>
    <w:link w:val="Quote"/>
    <w:uiPriority w:val="29"/>
    <w:rsid w:val="0044204D"/>
    <w:rPr>
      <w:rFonts w:ascii="Euphemia" w:eastAsia="Malgun Gothic" w:hAnsi="Euphemia"/>
      <w:i/>
      <w:iCs/>
      <w:color w:val="0085CE" w:themeColor="text1" w:themeTint="BF"/>
    </w:rPr>
  </w:style>
  <w:style w:type="character" w:styleId="UnresolvedMention">
    <w:name w:val="Unresolved Mention"/>
    <w:basedOn w:val="DefaultParagraphFont"/>
    <w:uiPriority w:val="99"/>
    <w:semiHidden/>
    <w:unhideWhenUsed/>
    <w:rsid w:val="007501D5"/>
    <w:rPr>
      <w:color w:val="605E5C"/>
      <w:shd w:val="clear" w:color="auto" w:fill="E1DFDD"/>
    </w:rPr>
  </w:style>
  <w:style w:type="character" w:customStyle="1" w:styleId="Heading5Char">
    <w:name w:val="Heading 5 Char"/>
    <w:basedOn w:val="DefaultParagraphFont"/>
    <w:link w:val="Heading5"/>
    <w:uiPriority w:val="9"/>
    <w:rsid w:val="00D30BE0"/>
    <w:rPr>
      <w:rFonts w:ascii="Euphemia" w:eastAsiaTheme="majorEastAsia" w:hAnsi="Euphemia" w:cstheme="majorBidi"/>
      <w:color w:val="004469"/>
    </w:rPr>
  </w:style>
  <w:style w:type="character" w:styleId="FootnoteReference">
    <w:name w:val="footnote reference"/>
    <w:basedOn w:val="DefaultParagraphFont"/>
    <w:uiPriority w:val="99"/>
    <w:semiHidden/>
    <w:unhideWhenUsed/>
    <w:rsid w:val="00983D2A"/>
    <w:rPr>
      <w:vertAlign w:val="superscript"/>
    </w:rPr>
  </w:style>
  <w:style w:type="paragraph" w:customStyle="1" w:styleId="Fuzeile1">
    <w:name w:val="Fußzeile1"/>
    <w:basedOn w:val="FootnoteText"/>
    <w:link w:val="FooterZchn"/>
    <w:autoRedefine/>
    <w:uiPriority w:val="1"/>
    <w:qFormat/>
    <w:rsid w:val="00A111CA"/>
    <w:pPr>
      <w:widowControl w:val="0"/>
      <w:autoSpaceDE w:val="0"/>
      <w:autoSpaceDN w:val="0"/>
      <w:ind w:right="567"/>
      <w:jc w:val="left"/>
    </w:pPr>
    <w:rPr>
      <w:rFonts w:eastAsia="Times New Roman" w:cs="Arial"/>
      <w:sz w:val="16"/>
      <w:lang w:val="en-US"/>
    </w:rPr>
  </w:style>
  <w:style w:type="character" w:customStyle="1" w:styleId="FooterZchn">
    <w:name w:val="Footer Zchn"/>
    <w:basedOn w:val="FootnoteTextChar"/>
    <w:link w:val="Fuzeile1"/>
    <w:uiPriority w:val="1"/>
    <w:rsid w:val="00A111CA"/>
    <w:rPr>
      <w:rFonts w:ascii="Euphemia" w:eastAsia="Times New Roman" w:hAnsi="Euphemia" w:cs="Arial"/>
      <w:color w:val="004469"/>
      <w:sz w:val="16"/>
      <w:szCs w:val="20"/>
      <w:lang w:val="en-US"/>
    </w:rPr>
  </w:style>
  <w:style w:type="paragraph" w:styleId="FootnoteText">
    <w:name w:val="footnote text"/>
    <w:basedOn w:val="Normal"/>
    <w:link w:val="FootnoteTextChar"/>
    <w:uiPriority w:val="99"/>
    <w:semiHidden/>
    <w:unhideWhenUsed/>
    <w:rsid w:val="00983D2A"/>
    <w:rPr>
      <w:sz w:val="20"/>
      <w:szCs w:val="20"/>
    </w:rPr>
  </w:style>
  <w:style w:type="character" w:customStyle="1" w:styleId="FootnoteTextChar">
    <w:name w:val="Footnote Text Char"/>
    <w:basedOn w:val="DefaultParagraphFont"/>
    <w:link w:val="FootnoteText"/>
    <w:uiPriority w:val="99"/>
    <w:semiHidden/>
    <w:rsid w:val="00983D2A"/>
    <w:rPr>
      <w:rFonts w:ascii="Euphemia" w:eastAsia="Malgun Gothic" w:hAnsi="Euphemia"/>
      <w:color w:val="00446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84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wissmedic.ch/swissmedic/en/home/news/mitteilungen/aufforderung-zlinhaberinnen-ham.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PEC Europe">
      <a:dk1>
        <a:srgbClr val="004469"/>
      </a:dk1>
      <a:lt1>
        <a:sysClr val="window" lastClr="FFFFFF"/>
      </a:lt1>
      <a:dk2>
        <a:srgbClr val="004469"/>
      </a:dk2>
      <a:lt2>
        <a:srgbClr val="E7E6E6"/>
      </a:lt2>
      <a:accent1>
        <a:srgbClr val="5B9BD5"/>
      </a:accent1>
      <a:accent2>
        <a:srgbClr val="ED7D31"/>
      </a:accent2>
      <a:accent3>
        <a:srgbClr val="A5A5A5"/>
      </a:accent3>
      <a:accent4>
        <a:srgbClr val="FFC000"/>
      </a:accent4>
      <a:accent5>
        <a:srgbClr val="4472C4"/>
      </a:accent5>
      <a:accent6>
        <a:srgbClr val="70AD47"/>
      </a:accent6>
      <a:hlink>
        <a:srgbClr val="549F9A"/>
      </a:hlink>
      <a:folHlink>
        <a:srgbClr val="549F9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DCB20-6DF6-446B-B1C1-5E99EE83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1427</Words>
  <Characters>8140</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Luppino</dc:creator>
  <cp:keywords/>
  <dc:description/>
  <cp:lastModifiedBy>Stefano Luppino</cp:lastModifiedBy>
  <cp:revision>4</cp:revision>
  <cp:lastPrinted>2018-05-03T13:26:00Z</cp:lastPrinted>
  <dcterms:created xsi:type="dcterms:W3CDTF">2019-12-10T08:32:00Z</dcterms:created>
  <dcterms:modified xsi:type="dcterms:W3CDTF">2019-12-12T14:34:00Z</dcterms:modified>
</cp:coreProperties>
</file>